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B478" w14:textId="26AD6BC7" w:rsidR="000A6D6C" w:rsidRDefault="008C3137">
      <w:pPr>
        <w:rPr>
          <w:rFonts w:ascii="Geom SemiBold" w:eastAsiaTheme="majorEastAsia" w:hAnsi="Geom SemiBold" w:cstheme="majorBidi"/>
          <w:kern w:val="0"/>
          <w:sz w:val="30"/>
          <w:szCs w:val="30"/>
          <w14:ligatures w14:val="none"/>
        </w:rPr>
      </w:pPr>
      <w:r>
        <w:rPr>
          <w:rFonts w:ascii="Geom SemiBold" w:eastAsiaTheme="majorEastAsia" w:hAnsi="Geom SemiBold" w:cstheme="majorBidi"/>
          <w:kern w:val="0"/>
          <w:sz w:val="40"/>
          <w:szCs w:val="40"/>
          <w14:ligatures w14:val="none"/>
        </w:rPr>
        <w:t>Fiche - Calendrier des activités à construire</w:t>
      </w:r>
    </w:p>
    <w:p w14:paraId="27CB246F" w14:textId="440B81BE" w:rsidR="00B27399" w:rsidRDefault="00805DE8" w:rsidP="00805DE8">
      <w:pPr>
        <w:pStyle w:val="Paragraphedeliste"/>
        <w:numPr>
          <w:ilvl w:val="0"/>
          <w:numId w:val="18"/>
        </w:numPr>
        <w:rPr>
          <w:rFonts w:ascii="Aptos Display" w:eastAsiaTheme="majorEastAsia" w:hAnsi="Aptos Display" w:cstheme="majorBidi"/>
          <w:kern w:val="0"/>
          <w:sz w:val="24"/>
          <w:szCs w:val="24"/>
          <w14:ligatures w14:val="none"/>
        </w:rPr>
      </w:pPr>
      <w:r w:rsidRPr="00653A34">
        <w:rPr>
          <w:rFonts w:ascii="Aptos Display" w:eastAsiaTheme="majorEastAsia" w:hAnsi="Aptos Display" w:cstheme="majorBidi"/>
          <w:kern w:val="0"/>
          <w:sz w:val="24"/>
          <w:szCs w:val="24"/>
          <w14:ligatures w14:val="none"/>
        </w:rPr>
        <w:t>Choisir votre projet</w:t>
      </w:r>
    </w:p>
    <w:p w14:paraId="4AEF204C" w14:textId="77777777" w:rsidR="00653A34" w:rsidRPr="00653A34" w:rsidRDefault="00653A34" w:rsidP="00653A34">
      <w:pPr>
        <w:pStyle w:val="Paragraphedeliste"/>
        <w:rPr>
          <w:rFonts w:ascii="Aptos Display" w:eastAsiaTheme="majorEastAsia" w:hAnsi="Aptos Display" w:cstheme="majorBidi"/>
          <w:kern w:val="0"/>
          <w:sz w:val="24"/>
          <w:szCs w:val="24"/>
          <w14:ligatures w14:val="none"/>
        </w:rPr>
      </w:pPr>
    </w:p>
    <w:p w14:paraId="45AD8271" w14:textId="012A50C6" w:rsidR="00805DE8" w:rsidRDefault="00805DE8" w:rsidP="00805DE8">
      <w:pPr>
        <w:pStyle w:val="Paragraphedeliste"/>
        <w:numPr>
          <w:ilvl w:val="0"/>
          <w:numId w:val="18"/>
        </w:numPr>
        <w:rPr>
          <w:rFonts w:ascii="Aptos Display" w:eastAsiaTheme="majorEastAsia" w:hAnsi="Aptos Display" w:cstheme="majorBidi"/>
          <w:kern w:val="0"/>
          <w:sz w:val="24"/>
          <w:szCs w:val="24"/>
          <w14:ligatures w14:val="none"/>
        </w:rPr>
      </w:pPr>
      <w:r w:rsidRPr="00653A34">
        <w:rPr>
          <w:rFonts w:ascii="Aptos Display" w:eastAsiaTheme="majorEastAsia" w:hAnsi="Aptos Display" w:cstheme="majorBidi"/>
          <w:kern w:val="0"/>
          <w:sz w:val="24"/>
          <w:szCs w:val="24"/>
          <w14:ligatures w14:val="none"/>
        </w:rPr>
        <w:t xml:space="preserve">Choisir le projet suivant : </w:t>
      </w:r>
      <w:r w:rsidR="00653A34" w:rsidRPr="00653A34">
        <w:rPr>
          <w:rFonts w:ascii="Aptos Display" w:eastAsiaTheme="majorEastAsia" w:hAnsi="Aptos Display" w:cstheme="majorBidi"/>
          <w:kern w:val="0"/>
          <w:sz w:val="24"/>
          <w:szCs w:val="24"/>
          <w14:ligatures w14:val="none"/>
        </w:rPr>
        <w:t>organisation d’une journée de sensibilisation à l’environnement</w:t>
      </w:r>
      <w:r w:rsidR="00653A34">
        <w:rPr>
          <w:rFonts w:ascii="Aptos Display" w:eastAsiaTheme="majorEastAsia" w:hAnsi="Aptos Display" w:cstheme="majorBidi"/>
          <w:kern w:val="0"/>
          <w:sz w:val="24"/>
          <w:szCs w:val="24"/>
          <w14:ligatures w14:val="none"/>
        </w:rPr>
        <w:t xml:space="preserve">.  </w:t>
      </w:r>
    </w:p>
    <w:p w14:paraId="479DC02C" w14:textId="77777777" w:rsidR="00EC367E" w:rsidRPr="000470BF" w:rsidRDefault="00EC367E" w:rsidP="00EC367E">
      <w:pPr>
        <w:pStyle w:val="Paragraphedeliste"/>
        <w:rPr>
          <w:rFonts w:ascii="Aptos Display" w:eastAsiaTheme="majorEastAsia" w:hAnsi="Aptos Display" w:cstheme="majorBidi"/>
          <w:kern w:val="0"/>
          <w:sz w:val="24"/>
          <w:szCs w:val="24"/>
          <w14:ligatures w14:val="none"/>
        </w:rPr>
      </w:pPr>
    </w:p>
    <w:p w14:paraId="44BC143E" w14:textId="69D6F4D2" w:rsidR="00EC367E" w:rsidRPr="009C571F" w:rsidRDefault="00EC367E" w:rsidP="00EC367E">
      <w:pPr>
        <w:pStyle w:val="Paragraphedeliste"/>
        <w:numPr>
          <w:ilvl w:val="0"/>
          <w:numId w:val="18"/>
        </w:numPr>
        <w:rPr>
          <w:rFonts w:ascii="Aptos Display" w:eastAsiaTheme="majorEastAsia" w:hAnsi="Aptos Display" w:cstheme="majorBidi"/>
          <w:i/>
          <w:iCs/>
          <w:kern w:val="0"/>
          <w:sz w:val="24"/>
          <w:szCs w:val="24"/>
          <w14:ligatures w14:val="none"/>
        </w:rPr>
      </w:pPr>
      <w:r w:rsidRPr="000470BF">
        <w:rPr>
          <w:rFonts w:ascii="Aptos Display" w:eastAsiaTheme="majorEastAsia" w:hAnsi="Aptos Display" w:cstheme="majorBidi"/>
          <w:b/>
          <w:bCs/>
          <w:kern w:val="0"/>
          <w:sz w:val="24"/>
          <w:szCs w:val="24"/>
          <w14:ligatures w14:val="none"/>
        </w:rPr>
        <w:t>Contexte</w:t>
      </w:r>
      <w:r w:rsidRPr="000470BF">
        <w:rPr>
          <w:rFonts w:ascii="Aptos Display" w:eastAsiaTheme="majorEastAsia" w:hAnsi="Aptos Display" w:cstheme="majorBidi"/>
          <w:kern w:val="0"/>
          <w:sz w:val="24"/>
          <w:szCs w:val="24"/>
          <w14:ligatures w14:val="none"/>
        </w:rPr>
        <w:t xml:space="preserve"> : l’association </w:t>
      </w:r>
      <w:r w:rsidR="000470BF" w:rsidRPr="000470BF">
        <w:rPr>
          <w:rFonts w:ascii="Aptos Display" w:eastAsiaTheme="majorEastAsia" w:hAnsi="Aptos Display" w:cstheme="majorBidi"/>
          <w:i/>
          <w:iCs/>
          <w:kern w:val="0"/>
          <w:sz w:val="24"/>
          <w:szCs w:val="24"/>
          <w14:ligatures w14:val="none"/>
        </w:rPr>
        <w:t xml:space="preserve">Verte en l’air </w:t>
      </w:r>
      <w:r w:rsidRPr="000470BF">
        <w:rPr>
          <w:rFonts w:ascii="Aptos Display" w:hAnsi="Aptos Display"/>
          <w:sz w:val="24"/>
          <w:szCs w:val="24"/>
        </w:rPr>
        <w:t>souhaite organiser une journée ouverte au public pour sensibiliser les jeunes d'un quartier à la protection de l'environnement. L'activité aura lieu dans 1 mois.</w:t>
      </w:r>
    </w:p>
    <w:p w14:paraId="2D78AF6F" w14:textId="77777777" w:rsidR="009C571F" w:rsidRPr="009C571F" w:rsidRDefault="009C571F" w:rsidP="009C571F">
      <w:pPr>
        <w:pStyle w:val="Paragraphedeliste"/>
        <w:rPr>
          <w:rFonts w:ascii="Aptos Display" w:eastAsiaTheme="majorEastAsia" w:hAnsi="Aptos Display" w:cstheme="majorBidi"/>
          <w:i/>
          <w:iCs/>
          <w:kern w:val="0"/>
          <w:sz w:val="24"/>
          <w:szCs w:val="24"/>
          <w14:ligatures w14:val="none"/>
        </w:rPr>
      </w:pPr>
    </w:p>
    <w:p w14:paraId="0F6EECA2" w14:textId="4D85D40F" w:rsidR="009C571F" w:rsidRPr="009C571F" w:rsidRDefault="009C571F" w:rsidP="00EC367E">
      <w:pPr>
        <w:pStyle w:val="Paragraphedeliste"/>
        <w:numPr>
          <w:ilvl w:val="0"/>
          <w:numId w:val="18"/>
        </w:numPr>
        <w:rPr>
          <w:rFonts w:ascii="Aptos Display" w:eastAsiaTheme="majorEastAsia" w:hAnsi="Aptos Display" w:cstheme="majorBidi"/>
          <w:b/>
          <w:bCs/>
          <w:i/>
          <w:iCs/>
          <w:kern w:val="0"/>
          <w:sz w:val="24"/>
          <w:szCs w:val="24"/>
          <w14:ligatures w14:val="none"/>
        </w:rPr>
      </w:pPr>
      <w:r w:rsidRPr="009C571F">
        <w:rPr>
          <w:rFonts w:ascii="Aptos Display" w:eastAsiaTheme="majorEastAsia" w:hAnsi="Aptos Display" w:cstheme="majorBidi"/>
          <w:b/>
          <w:bCs/>
          <w:kern w:val="0"/>
          <w:sz w:val="24"/>
          <w:szCs w:val="24"/>
          <w14:ligatures w14:val="none"/>
        </w:rPr>
        <w:t xml:space="preserve">Objectifs : </w:t>
      </w:r>
    </w:p>
    <w:p w14:paraId="7904B3EE" w14:textId="77777777" w:rsidR="00EC367E" w:rsidRPr="009C571F" w:rsidRDefault="00EC367E" w:rsidP="009C571F">
      <w:pPr>
        <w:pStyle w:val="NormalWeb"/>
        <w:numPr>
          <w:ilvl w:val="1"/>
          <w:numId w:val="20"/>
        </w:numPr>
        <w:rPr>
          <w:rFonts w:ascii="Aptos Display" w:eastAsiaTheme="majorEastAsia" w:hAnsi="Aptos Display" w:cstheme="majorBidi"/>
          <w:lang w:eastAsia="en-US"/>
        </w:rPr>
      </w:pPr>
      <w:r w:rsidRPr="009C571F">
        <w:rPr>
          <w:rFonts w:ascii="Aptos Display" w:eastAsiaTheme="majorEastAsia" w:hAnsi="Aptos Display" w:cstheme="majorBidi"/>
          <w:lang w:eastAsia="en-US"/>
        </w:rPr>
        <w:t>Informer sur les gestes écologiques simples</w:t>
      </w:r>
    </w:p>
    <w:p w14:paraId="4477A5D3" w14:textId="77777777" w:rsidR="00EC367E" w:rsidRPr="009C571F" w:rsidRDefault="00EC367E" w:rsidP="009C571F">
      <w:pPr>
        <w:pStyle w:val="NormalWeb"/>
        <w:numPr>
          <w:ilvl w:val="1"/>
          <w:numId w:val="20"/>
        </w:numPr>
        <w:rPr>
          <w:rFonts w:ascii="Aptos Display" w:eastAsiaTheme="majorEastAsia" w:hAnsi="Aptos Display" w:cstheme="majorBidi"/>
          <w:lang w:eastAsia="en-US"/>
        </w:rPr>
      </w:pPr>
      <w:r w:rsidRPr="009C571F">
        <w:rPr>
          <w:rFonts w:ascii="Aptos Display" w:eastAsiaTheme="majorEastAsia" w:hAnsi="Aptos Display" w:cstheme="majorBidi"/>
          <w:lang w:eastAsia="en-US"/>
        </w:rPr>
        <w:t>Impliquer les jeunes dans une action locale (nettoyage, recyclage)</w:t>
      </w:r>
    </w:p>
    <w:p w14:paraId="51608D28" w14:textId="7A2DBCA7" w:rsidR="00FF1A72" w:rsidRDefault="00EC367E" w:rsidP="00FF1A72">
      <w:pPr>
        <w:pStyle w:val="NormalWeb"/>
        <w:numPr>
          <w:ilvl w:val="1"/>
          <w:numId w:val="20"/>
        </w:numPr>
        <w:rPr>
          <w:rFonts w:ascii="Aptos Display" w:eastAsiaTheme="majorEastAsia" w:hAnsi="Aptos Display" w:cstheme="majorBidi"/>
          <w:lang w:eastAsia="en-US"/>
        </w:rPr>
      </w:pPr>
      <w:r w:rsidRPr="009C571F">
        <w:rPr>
          <w:rFonts w:ascii="Aptos Display" w:eastAsiaTheme="majorEastAsia" w:hAnsi="Aptos Display" w:cstheme="majorBidi"/>
          <w:lang w:eastAsia="en-US"/>
        </w:rPr>
        <w:t>Valoriser l'association et ses engagements</w:t>
      </w:r>
    </w:p>
    <w:p w14:paraId="6A8683E7" w14:textId="2CF4B328" w:rsidR="00EC367E" w:rsidRDefault="003C04E0" w:rsidP="003C04E0">
      <w:pPr>
        <w:pStyle w:val="Paragraphedeliste"/>
        <w:numPr>
          <w:ilvl w:val="0"/>
          <w:numId w:val="18"/>
        </w:numPr>
        <w:rPr>
          <w:rFonts w:ascii="Aptos Display" w:eastAsiaTheme="majorEastAsia" w:hAnsi="Aptos Display" w:cstheme="majorBidi"/>
          <w:kern w:val="0"/>
          <w:sz w:val="24"/>
          <w:szCs w:val="24"/>
          <w14:ligatures w14:val="none"/>
        </w:rPr>
      </w:pPr>
      <w:r>
        <w:rPr>
          <w:rFonts w:ascii="Aptos Display" w:eastAsiaTheme="majorEastAsia" w:hAnsi="Aptos Display" w:cstheme="majorBidi"/>
          <w:kern w:val="0"/>
          <w:sz w:val="24"/>
          <w:szCs w:val="24"/>
          <w14:ligatures w14:val="none"/>
        </w:rPr>
        <w:t>Consignes :</w:t>
      </w:r>
    </w:p>
    <w:p w14:paraId="7660B83D" w14:textId="77777777" w:rsidR="00FF1AF9" w:rsidRDefault="00FF1AF9" w:rsidP="00DD7152">
      <w:pPr>
        <w:pStyle w:val="NormalWeb"/>
        <w:numPr>
          <w:ilvl w:val="0"/>
          <w:numId w:val="22"/>
        </w:numPr>
        <w:rPr>
          <w:rFonts w:ascii="Aptos Display" w:eastAsiaTheme="majorEastAsia" w:hAnsi="Aptos Display" w:cstheme="majorBidi"/>
          <w:lang w:eastAsia="en-US"/>
        </w:rPr>
      </w:pPr>
      <w:r w:rsidRPr="00FF1AF9">
        <w:rPr>
          <w:rFonts w:ascii="Aptos Display" w:eastAsiaTheme="majorEastAsia" w:hAnsi="Aptos Display" w:cstheme="majorBidi"/>
          <w:b/>
          <w:bCs/>
          <w:lang w:eastAsia="en-US"/>
        </w:rPr>
        <w:t>Lister les activités principales</w:t>
      </w:r>
      <w:r w:rsidRPr="00FF1AF9">
        <w:rPr>
          <w:rFonts w:ascii="Aptos Display" w:eastAsiaTheme="majorEastAsia" w:hAnsi="Aptos Display" w:cstheme="majorBidi"/>
          <w:lang w:eastAsia="en-US"/>
        </w:rPr>
        <w:t xml:space="preserve"> nécessaires à l'organisation de la journée (ex. : communication, logistique, partenaires, etc.).</w:t>
      </w:r>
    </w:p>
    <w:p w14:paraId="7788EF3F" w14:textId="77777777" w:rsidR="00FF1AF9" w:rsidRPr="00DD7152" w:rsidRDefault="00FF1AF9" w:rsidP="00DD7152">
      <w:pPr>
        <w:pStyle w:val="NormalWeb"/>
        <w:numPr>
          <w:ilvl w:val="0"/>
          <w:numId w:val="22"/>
        </w:numPr>
        <w:rPr>
          <w:rFonts w:ascii="Aptos Display" w:eastAsiaTheme="majorEastAsia" w:hAnsi="Aptos Display" w:cstheme="majorBidi"/>
          <w:b/>
          <w:bCs/>
          <w:lang w:eastAsia="en-US"/>
        </w:rPr>
      </w:pPr>
      <w:r w:rsidRPr="00DD7152">
        <w:rPr>
          <w:rFonts w:ascii="Aptos Display" w:eastAsiaTheme="majorEastAsia" w:hAnsi="Aptos Display" w:cstheme="majorBidi"/>
          <w:lang w:eastAsia="en-US"/>
        </w:rPr>
        <w:t>Indiquer pour chaque activité :</w:t>
      </w:r>
    </w:p>
    <w:p w14:paraId="5B4F4416" w14:textId="77777777" w:rsidR="00FF1AF9" w:rsidRPr="00DD7152" w:rsidRDefault="00FF1AF9" w:rsidP="00DD7152">
      <w:pPr>
        <w:pStyle w:val="NormalWeb"/>
        <w:numPr>
          <w:ilvl w:val="1"/>
          <w:numId w:val="22"/>
        </w:numPr>
        <w:rPr>
          <w:rFonts w:ascii="Aptos Display" w:eastAsiaTheme="majorEastAsia" w:hAnsi="Aptos Display" w:cstheme="majorBidi"/>
          <w:lang w:eastAsia="en-US"/>
        </w:rPr>
      </w:pPr>
      <w:r w:rsidRPr="00DD7152">
        <w:rPr>
          <w:rFonts w:ascii="Aptos Display" w:eastAsiaTheme="majorEastAsia" w:hAnsi="Aptos Display" w:cstheme="majorBidi"/>
          <w:lang w:eastAsia="en-US"/>
        </w:rPr>
        <w:t>Le/la responsable</w:t>
      </w:r>
    </w:p>
    <w:p w14:paraId="0AF3F81B" w14:textId="77777777" w:rsidR="00FF1AF9" w:rsidRPr="00DD7152" w:rsidRDefault="00FF1AF9" w:rsidP="00DD7152">
      <w:pPr>
        <w:pStyle w:val="NormalWeb"/>
        <w:numPr>
          <w:ilvl w:val="1"/>
          <w:numId w:val="22"/>
        </w:numPr>
        <w:rPr>
          <w:rFonts w:ascii="Aptos Display" w:eastAsiaTheme="majorEastAsia" w:hAnsi="Aptos Display" w:cstheme="majorBidi"/>
          <w:lang w:eastAsia="en-US"/>
        </w:rPr>
      </w:pPr>
      <w:r w:rsidRPr="00DD7152">
        <w:rPr>
          <w:rFonts w:ascii="Aptos Display" w:eastAsiaTheme="majorEastAsia" w:hAnsi="Aptos Display" w:cstheme="majorBidi"/>
          <w:lang w:eastAsia="en-US"/>
        </w:rPr>
        <w:t>La durée estimée (en semaines)</w:t>
      </w:r>
    </w:p>
    <w:p w14:paraId="4C81DDCD" w14:textId="77777777" w:rsidR="00FF1AF9" w:rsidRPr="00DD7152" w:rsidRDefault="00FF1AF9" w:rsidP="00DD7152">
      <w:pPr>
        <w:pStyle w:val="NormalWeb"/>
        <w:numPr>
          <w:ilvl w:val="1"/>
          <w:numId w:val="22"/>
        </w:numPr>
        <w:rPr>
          <w:rFonts w:ascii="Aptos Display" w:eastAsiaTheme="majorEastAsia" w:hAnsi="Aptos Display" w:cstheme="majorBidi"/>
          <w:lang w:eastAsia="en-US"/>
        </w:rPr>
      </w:pPr>
      <w:r w:rsidRPr="00DD7152">
        <w:rPr>
          <w:rFonts w:ascii="Aptos Display" w:eastAsiaTheme="majorEastAsia" w:hAnsi="Aptos Display" w:cstheme="majorBidi"/>
          <w:lang w:eastAsia="en-US"/>
        </w:rPr>
        <w:t>La ou les semaines concernées (Semaine 1 à 4)</w:t>
      </w:r>
    </w:p>
    <w:p w14:paraId="2D26F1F1" w14:textId="0E77D2B2" w:rsidR="00FF1AF9" w:rsidRDefault="00FF1AF9" w:rsidP="00FF1AF9">
      <w:pPr>
        <w:pStyle w:val="NormalWeb"/>
        <w:numPr>
          <w:ilvl w:val="0"/>
          <w:numId w:val="18"/>
        </w:numPr>
        <w:rPr>
          <w:rFonts w:asciiTheme="majorHAnsi" w:hAnsiTheme="majorHAnsi"/>
        </w:rPr>
      </w:pPr>
      <w:r w:rsidRPr="00F127C0">
        <w:rPr>
          <w:rStyle w:val="lev"/>
          <w:rFonts w:asciiTheme="majorHAnsi" w:eastAsiaTheme="majorEastAsia" w:hAnsiTheme="majorHAnsi"/>
        </w:rPr>
        <w:t>Remplir le tableau</w:t>
      </w:r>
      <w:r w:rsidRPr="00F127C0">
        <w:rPr>
          <w:rFonts w:asciiTheme="majorHAnsi" w:hAnsiTheme="majorHAnsi"/>
        </w:rPr>
        <w:t xml:space="preserve"> à l'aide du modèle type Gantt </w:t>
      </w:r>
      <w:r w:rsidR="00F127C0">
        <w:rPr>
          <w:rFonts w:asciiTheme="majorHAnsi" w:hAnsiTheme="majorHAnsi"/>
        </w:rPr>
        <w:t>à la page suivante ou sur Excel</w:t>
      </w:r>
    </w:p>
    <w:p w14:paraId="4101B9AB" w14:textId="77777777" w:rsidR="00FF1AF9" w:rsidRPr="00FD2D3D" w:rsidRDefault="00FF1AF9" w:rsidP="00FF1AF9">
      <w:pPr>
        <w:pStyle w:val="NormalWeb"/>
        <w:numPr>
          <w:ilvl w:val="0"/>
          <w:numId w:val="18"/>
        </w:numPr>
        <w:rPr>
          <w:rFonts w:asciiTheme="majorHAnsi" w:hAnsiTheme="majorHAnsi"/>
        </w:rPr>
      </w:pPr>
      <w:r w:rsidRPr="00FD2D3D">
        <w:rPr>
          <w:rStyle w:val="lev"/>
          <w:rFonts w:asciiTheme="majorHAnsi" w:eastAsiaTheme="majorEastAsia" w:hAnsiTheme="majorHAnsi"/>
        </w:rPr>
        <w:t>Vérifiez ensemble :</w:t>
      </w:r>
    </w:p>
    <w:p w14:paraId="7A3CA165" w14:textId="77777777" w:rsidR="00FF1AF9" w:rsidRPr="00FD2D3D" w:rsidRDefault="00FF1AF9" w:rsidP="00FD2D3D">
      <w:pPr>
        <w:pStyle w:val="NormalWeb"/>
        <w:numPr>
          <w:ilvl w:val="1"/>
          <w:numId w:val="23"/>
        </w:numPr>
        <w:rPr>
          <w:rFonts w:asciiTheme="majorHAnsi" w:hAnsiTheme="majorHAnsi"/>
        </w:rPr>
      </w:pPr>
      <w:r w:rsidRPr="00FD2D3D">
        <w:rPr>
          <w:rFonts w:asciiTheme="majorHAnsi" w:hAnsiTheme="majorHAnsi"/>
        </w:rPr>
        <w:t>Si les activités sont réalisables dans les délais</w:t>
      </w:r>
    </w:p>
    <w:p w14:paraId="03089C73" w14:textId="77777777" w:rsidR="00FF1AF9" w:rsidRPr="00FD2D3D" w:rsidRDefault="00FF1AF9" w:rsidP="00FD2D3D">
      <w:pPr>
        <w:pStyle w:val="NormalWeb"/>
        <w:numPr>
          <w:ilvl w:val="1"/>
          <w:numId w:val="23"/>
        </w:numPr>
        <w:rPr>
          <w:rFonts w:asciiTheme="majorHAnsi" w:hAnsiTheme="majorHAnsi"/>
        </w:rPr>
      </w:pPr>
      <w:r w:rsidRPr="00FD2D3D">
        <w:rPr>
          <w:rFonts w:asciiTheme="majorHAnsi" w:hAnsiTheme="majorHAnsi"/>
        </w:rPr>
        <w:t>Si les responsabilités sont bien réparties</w:t>
      </w:r>
    </w:p>
    <w:p w14:paraId="396009D4" w14:textId="77777777" w:rsidR="003C04E0" w:rsidRPr="003C04E0" w:rsidRDefault="003C04E0" w:rsidP="003C04E0">
      <w:pPr>
        <w:rPr>
          <w:rFonts w:ascii="Aptos Display" w:eastAsiaTheme="majorEastAsia" w:hAnsi="Aptos Display" w:cstheme="majorBidi"/>
          <w:kern w:val="0"/>
          <w:sz w:val="24"/>
          <w:szCs w:val="24"/>
          <w14:ligatures w14:val="none"/>
        </w:rPr>
      </w:pPr>
    </w:p>
    <w:p w14:paraId="46C887A2" w14:textId="77777777" w:rsidR="00AE3FE0" w:rsidRDefault="00AE3FE0"/>
    <w:tbl>
      <w:tblPr>
        <w:tblStyle w:val="Grilledutableau"/>
        <w:tblpPr w:leftFromText="141" w:rightFromText="141" w:vertAnchor="page" w:horzAnchor="page" w:tblpX="809" w:tblpY="1741"/>
        <w:tblW w:w="0" w:type="auto"/>
        <w:tblLook w:val="04A0" w:firstRow="1" w:lastRow="0" w:firstColumn="1" w:lastColumn="0" w:noHBand="0" w:noVBand="1"/>
      </w:tblPr>
      <w:tblGrid>
        <w:gridCol w:w="474"/>
        <w:gridCol w:w="2984"/>
        <w:gridCol w:w="1831"/>
        <w:gridCol w:w="1561"/>
        <w:gridCol w:w="1521"/>
        <w:gridCol w:w="1574"/>
        <w:gridCol w:w="449"/>
        <w:gridCol w:w="450"/>
        <w:gridCol w:w="450"/>
        <w:gridCol w:w="449"/>
        <w:gridCol w:w="450"/>
        <w:gridCol w:w="450"/>
        <w:gridCol w:w="449"/>
        <w:gridCol w:w="450"/>
        <w:gridCol w:w="450"/>
      </w:tblGrid>
      <w:tr w:rsidR="00CF2342" w14:paraId="2E4CC1F4" w14:textId="77777777" w:rsidTr="00CF2342">
        <w:trPr>
          <w:cantSplit/>
          <w:trHeight w:val="1134"/>
        </w:trPr>
        <w:tc>
          <w:tcPr>
            <w:tcW w:w="474" w:type="dxa"/>
          </w:tcPr>
          <w:p w14:paraId="69C0E13B" w14:textId="77777777" w:rsidR="00CF2342" w:rsidRPr="00F97609" w:rsidRDefault="00CF2342" w:rsidP="00CF2342">
            <w:pPr>
              <w:jc w:val="both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97609">
              <w:rPr>
                <w:rFonts w:ascii="Aptos Display" w:hAnsi="Aptos Display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984" w:type="dxa"/>
          </w:tcPr>
          <w:p w14:paraId="278D8068" w14:textId="77777777" w:rsidR="00CF2342" w:rsidRPr="00F97609" w:rsidRDefault="00CF2342" w:rsidP="00CF2342">
            <w:pPr>
              <w:jc w:val="both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97609">
              <w:rPr>
                <w:rFonts w:ascii="Aptos Display" w:hAnsi="Aptos Display"/>
                <w:b/>
                <w:bCs/>
                <w:sz w:val="24"/>
                <w:szCs w:val="24"/>
              </w:rPr>
              <w:t>Actions/Activités</w:t>
            </w:r>
          </w:p>
        </w:tc>
        <w:tc>
          <w:tcPr>
            <w:tcW w:w="1831" w:type="dxa"/>
          </w:tcPr>
          <w:p w14:paraId="7A83E5CD" w14:textId="77777777" w:rsidR="00CF2342" w:rsidRPr="00F97609" w:rsidRDefault="00CF2342" w:rsidP="00CF2342">
            <w:pPr>
              <w:jc w:val="both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97609">
              <w:rPr>
                <w:rFonts w:ascii="Aptos Display" w:hAnsi="Aptos Display"/>
                <w:b/>
                <w:bCs/>
                <w:sz w:val="24"/>
                <w:szCs w:val="24"/>
              </w:rPr>
              <w:t>Responsable</w:t>
            </w:r>
          </w:p>
        </w:tc>
        <w:tc>
          <w:tcPr>
            <w:tcW w:w="1561" w:type="dxa"/>
          </w:tcPr>
          <w:p w14:paraId="3113E960" w14:textId="77777777" w:rsidR="00CF2342" w:rsidRPr="00F97609" w:rsidRDefault="00CF2342" w:rsidP="00CF2342">
            <w:pPr>
              <w:jc w:val="both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97609">
              <w:rPr>
                <w:rFonts w:ascii="Aptos Display" w:hAnsi="Aptos Display"/>
                <w:b/>
                <w:bCs/>
                <w:sz w:val="24"/>
                <w:szCs w:val="24"/>
              </w:rPr>
              <w:t>Date de début</w:t>
            </w:r>
          </w:p>
        </w:tc>
        <w:tc>
          <w:tcPr>
            <w:tcW w:w="1521" w:type="dxa"/>
          </w:tcPr>
          <w:p w14:paraId="63ECE41C" w14:textId="77777777" w:rsidR="00CF2342" w:rsidRPr="00F97609" w:rsidRDefault="00CF2342" w:rsidP="00CF2342">
            <w:pPr>
              <w:jc w:val="both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97609">
              <w:rPr>
                <w:rFonts w:ascii="Aptos Display" w:hAnsi="Aptos Display"/>
                <w:b/>
                <w:bCs/>
                <w:sz w:val="24"/>
                <w:szCs w:val="24"/>
              </w:rPr>
              <w:t>Date de fin</w:t>
            </w:r>
          </w:p>
        </w:tc>
        <w:tc>
          <w:tcPr>
            <w:tcW w:w="1574" w:type="dxa"/>
          </w:tcPr>
          <w:p w14:paraId="11F7F704" w14:textId="77777777" w:rsidR="00CF2342" w:rsidRPr="00F97609" w:rsidRDefault="00CF2342" w:rsidP="00CF2342">
            <w:pPr>
              <w:jc w:val="both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F97609">
              <w:rPr>
                <w:rFonts w:ascii="Aptos Display" w:hAnsi="Aptos Display"/>
                <w:b/>
                <w:bCs/>
                <w:sz w:val="24"/>
                <w:szCs w:val="24"/>
              </w:rPr>
              <w:t>Statut</w:t>
            </w:r>
          </w:p>
        </w:tc>
        <w:tc>
          <w:tcPr>
            <w:tcW w:w="449" w:type="dxa"/>
            <w:textDirection w:val="btLr"/>
          </w:tcPr>
          <w:p w14:paraId="70CC1D0E" w14:textId="77777777" w:rsidR="00CF2342" w:rsidRPr="0043665A" w:rsidRDefault="00CF2342" w:rsidP="00CF2342">
            <w:pPr>
              <w:ind w:left="113" w:right="113"/>
              <w:jc w:val="both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12/04/2025</w:t>
            </w:r>
          </w:p>
        </w:tc>
        <w:tc>
          <w:tcPr>
            <w:tcW w:w="450" w:type="dxa"/>
            <w:textDirection w:val="btLr"/>
          </w:tcPr>
          <w:p w14:paraId="6183A2A9" w14:textId="77777777" w:rsidR="00CF2342" w:rsidRPr="0043665A" w:rsidRDefault="00CF2342" w:rsidP="00CF2342">
            <w:pPr>
              <w:ind w:left="113" w:right="113"/>
              <w:jc w:val="both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13/04/2025</w:t>
            </w:r>
          </w:p>
        </w:tc>
        <w:tc>
          <w:tcPr>
            <w:tcW w:w="450" w:type="dxa"/>
            <w:textDirection w:val="btLr"/>
          </w:tcPr>
          <w:p w14:paraId="120421E9" w14:textId="77777777" w:rsidR="00CF2342" w:rsidRPr="0043665A" w:rsidRDefault="00CF2342" w:rsidP="00CF2342">
            <w:pPr>
              <w:ind w:left="113" w:right="113"/>
              <w:jc w:val="both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14/04/2025</w:t>
            </w:r>
          </w:p>
        </w:tc>
        <w:tc>
          <w:tcPr>
            <w:tcW w:w="449" w:type="dxa"/>
            <w:textDirection w:val="btLr"/>
          </w:tcPr>
          <w:p w14:paraId="4395AC6E" w14:textId="77777777" w:rsidR="00CF2342" w:rsidRPr="0043665A" w:rsidRDefault="00CF2342" w:rsidP="00CF2342">
            <w:pPr>
              <w:ind w:left="113" w:right="113"/>
              <w:jc w:val="both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15/04/2025</w:t>
            </w:r>
          </w:p>
        </w:tc>
        <w:tc>
          <w:tcPr>
            <w:tcW w:w="450" w:type="dxa"/>
            <w:textDirection w:val="btLr"/>
          </w:tcPr>
          <w:p w14:paraId="6004C80F" w14:textId="77777777" w:rsidR="00CF2342" w:rsidRPr="0043665A" w:rsidRDefault="00CF2342" w:rsidP="00CF2342">
            <w:pPr>
              <w:ind w:left="113" w:right="113"/>
              <w:jc w:val="both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16/04/2025</w:t>
            </w:r>
          </w:p>
        </w:tc>
        <w:tc>
          <w:tcPr>
            <w:tcW w:w="450" w:type="dxa"/>
            <w:textDirection w:val="btLr"/>
          </w:tcPr>
          <w:p w14:paraId="327BC7F5" w14:textId="77777777" w:rsidR="00CF2342" w:rsidRPr="0043665A" w:rsidRDefault="00CF2342" w:rsidP="00CF2342">
            <w:pPr>
              <w:ind w:left="113" w:right="113"/>
              <w:jc w:val="both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17/04/2025</w:t>
            </w:r>
          </w:p>
        </w:tc>
        <w:tc>
          <w:tcPr>
            <w:tcW w:w="449" w:type="dxa"/>
            <w:textDirection w:val="btLr"/>
          </w:tcPr>
          <w:p w14:paraId="51B2DA0B" w14:textId="77777777" w:rsidR="00CF2342" w:rsidRPr="0043665A" w:rsidRDefault="00CF2342" w:rsidP="00CF2342">
            <w:pPr>
              <w:ind w:left="113" w:right="113"/>
              <w:jc w:val="both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18/04/2025</w:t>
            </w:r>
          </w:p>
        </w:tc>
        <w:tc>
          <w:tcPr>
            <w:tcW w:w="450" w:type="dxa"/>
            <w:textDirection w:val="btLr"/>
          </w:tcPr>
          <w:p w14:paraId="5563C23E" w14:textId="77777777" w:rsidR="00CF2342" w:rsidRPr="0043665A" w:rsidRDefault="00CF2342" w:rsidP="00CF2342">
            <w:pPr>
              <w:ind w:left="113" w:right="113"/>
              <w:jc w:val="both"/>
              <w:rPr>
                <w:rFonts w:ascii="Aptos Display" w:hAnsi="Aptos Display"/>
                <w:sz w:val="16"/>
                <w:szCs w:val="16"/>
              </w:rPr>
            </w:pPr>
            <w:r>
              <w:rPr>
                <w:rFonts w:ascii="Aptos Display" w:hAnsi="Aptos Display"/>
                <w:sz w:val="16"/>
                <w:szCs w:val="16"/>
              </w:rPr>
              <w:t>19/04/2025</w:t>
            </w:r>
          </w:p>
        </w:tc>
        <w:tc>
          <w:tcPr>
            <w:tcW w:w="450" w:type="dxa"/>
            <w:textDirection w:val="btLr"/>
          </w:tcPr>
          <w:p w14:paraId="6F1FB417" w14:textId="77777777" w:rsidR="00CF2342" w:rsidRPr="00F97609" w:rsidRDefault="00CF2342" w:rsidP="00CF2342">
            <w:pPr>
              <w:ind w:left="113" w:right="113"/>
              <w:jc w:val="both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773FF9">
              <w:rPr>
                <w:rFonts w:ascii="Aptos Display" w:hAnsi="Aptos Display"/>
                <w:sz w:val="16"/>
                <w:szCs w:val="16"/>
              </w:rPr>
              <w:t>20/04/2025</w:t>
            </w:r>
          </w:p>
        </w:tc>
      </w:tr>
      <w:tr w:rsidR="00CF2342" w14:paraId="19A93209" w14:textId="77777777" w:rsidTr="00CF2342">
        <w:tc>
          <w:tcPr>
            <w:tcW w:w="474" w:type="dxa"/>
          </w:tcPr>
          <w:p w14:paraId="51B9812F" w14:textId="77777777" w:rsidR="00CF2342" w:rsidRPr="009A22EF" w:rsidRDefault="00CF2342" w:rsidP="00CF2342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  <w:r w:rsidRPr="009A22EF">
              <w:rPr>
                <w:rFonts w:ascii="Aptos Display" w:hAnsi="Aptos Display"/>
                <w:sz w:val="24"/>
                <w:szCs w:val="24"/>
              </w:rPr>
              <w:t>1</w:t>
            </w:r>
          </w:p>
        </w:tc>
        <w:tc>
          <w:tcPr>
            <w:tcW w:w="2984" w:type="dxa"/>
            <w:vAlign w:val="bottom"/>
          </w:tcPr>
          <w:p w14:paraId="549DD638" w14:textId="77777777" w:rsidR="00CF2342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  <w:p w14:paraId="462FFCA2" w14:textId="77777777" w:rsidR="00CF2342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  <w:p w14:paraId="39FBA7F9" w14:textId="77777777" w:rsidR="00CF2342" w:rsidRPr="009A22EF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831" w:type="dxa"/>
            <w:vAlign w:val="bottom"/>
          </w:tcPr>
          <w:p w14:paraId="0667BC20" w14:textId="77777777" w:rsidR="00CF2342" w:rsidRPr="009A22EF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561" w:type="dxa"/>
            <w:vAlign w:val="bottom"/>
          </w:tcPr>
          <w:p w14:paraId="54A8C1BC" w14:textId="77777777" w:rsidR="00CF2342" w:rsidRPr="009A22EF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521" w:type="dxa"/>
            <w:vAlign w:val="bottom"/>
          </w:tcPr>
          <w:p w14:paraId="691D2648" w14:textId="77777777" w:rsidR="00CF2342" w:rsidRPr="009A22EF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574" w:type="dxa"/>
            <w:vAlign w:val="bottom"/>
          </w:tcPr>
          <w:p w14:paraId="1E5281F5" w14:textId="77777777" w:rsidR="00CF2342" w:rsidRPr="009A22EF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49" w:type="dxa"/>
          </w:tcPr>
          <w:p w14:paraId="5E5059C3" w14:textId="77777777" w:rsidR="00CF2342" w:rsidRPr="009A22EF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4B906BCD" w14:textId="77777777" w:rsidR="00CF2342" w:rsidRPr="009A22EF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8468C4" w14:textId="77777777" w:rsidR="00CF2342" w:rsidRPr="009A22EF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49" w:type="dxa"/>
          </w:tcPr>
          <w:p w14:paraId="38B42A7A" w14:textId="77777777" w:rsidR="00CF2342" w:rsidRPr="009A22EF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72CE6D26" w14:textId="77777777" w:rsidR="00CF2342" w:rsidRPr="009A22EF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743E3B0B" w14:textId="77777777" w:rsidR="00CF2342" w:rsidRPr="009A22EF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49" w:type="dxa"/>
          </w:tcPr>
          <w:p w14:paraId="126C1919" w14:textId="77777777" w:rsidR="00CF2342" w:rsidRPr="009A22EF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580B908C" w14:textId="77777777" w:rsidR="00CF2342" w:rsidRPr="009A22EF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4EB53B1A" w14:textId="77777777" w:rsidR="00CF2342" w:rsidRPr="009A22EF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F2342" w14:paraId="5343DC59" w14:textId="77777777" w:rsidTr="00CF2342">
        <w:tc>
          <w:tcPr>
            <w:tcW w:w="474" w:type="dxa"/>
          </w:tcPr>
          <w:p w14:paraId="0AF131BB" w14:textId="77777777" w:rsidR="00CF2342" w:rsidRPr="009A22EF" w:rsidRDefault="00CF2342" w:rsidP="00CF2342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  <w:r w:rsidRPr="009A22EF">
              <w:rPr>
                <w:rFonts w:ascii="Aptos Display" w:hAnsi="Aptos Display"/>
                <w:sz w:val="24"/>
                <w:szCs w:val="24"/>
              </w:rPr>
              <w:t>2</w:t>
            </w:r>
          </w:p>
        </w:tc>
        <w:tc>
          <w:tcPr>
            <w:tcW w:w="2984" w:type="dxa"/>
          </w:tcPr>
          <w:p w14:paraId="620D77B9" w14:textId="77777777" w:rsidR="00CF2342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  <w:p w14:paraId="39B6D52A" w14:textId="77777777" w:rsidR="00CF2342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  <w:p w14:paraId="361C87BF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F907BE8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4EE6518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8A946A0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574" w:type="dxa"/>
          </w:tcPr>
          <w:p w14:paraId="01073A1A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49" w:type="dxa"/>
          </w:tcPr>
          <w:p w14:paraId="0D4C9FFC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4FA2444A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1F22A3A3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49" w:type="dxa"/>
          </w:tcPr>
          <w:p w14:paraId="0EEC70CB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1FAFE7A7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3A56A538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49" w:type="dxa"/>
          </w:tcPr>
          <w:p w14:paraId="290D2DFC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79A9F1D0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07AEAD88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F2342" w14:paraId="0012309F" w14:textId="77777777" w:rsidTr="00CF2342">
        <w:tc>
          <w:tcPr>
            <w:tcW w:w="474" w:type="dxa"/>
          </w:tcPr>
          <w:p w14:paraId="6D692709" w14:textId="77777777" w:rsidR="00CF2342" w:rsidRPr="009A22EF" w:rsidRDefault="00CF2342" w:rsidP="00CF2342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  <w:r w:rsidRPr="009A22EF">
              <w:rPr>
                <w:rFonts w:ascii="Aptos Display" w:hAnsi="Aptos Display"/>
                <w:sz w:val="24"/>
                <w:szCs w:val="24"/>
              </w:rPr>
              <w:t>3</w:t>
            </w:r>
          </w:p>
        </w:tc>
        <w:tc>
          <w:tcPr>
            <w:tcW w:w="2984" w:type="dxa"/>
          </w:tcPr>
          <w:p w14:paraId="760B62E7" w14:textId="77777777" w:rsidR="00CF2342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  <w:p w14:paraId="2DDE21A5" w14:textId="77777777" w:rsidR="00CF2342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  <w:p w14:paraId="3DBD75CF" w14:textId="77777777" w:rsidR="00CF2342" w:rsidRPr="009A22EF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85D48E3" w14:textId="77777777" w:rsidR="00CF2342" w:rsidRPr="009A22EF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DC1F945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521" w:type="dxa"/>
          </w:tcPr>
          <w:p w14:paraId="35848683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574" w:type="dxa"/>
          </w:tcPr>
          <w:p w14:paraId="38291D24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49" w:type="dxa"/>
          </w:tcPr>
          <w:p w14:paraId="1C4FC7D8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3BB2742C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481F997F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49" w:type="dxa"/>
          </w:tcPr>
          <w:p w14:paraId="7F506AFC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4B253B2F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6E5C5ACE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49" w:type="dxa"/>
          </w:tcPr>
          <w:p w14:paraId="68147DC8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752A3FB0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70DA4190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F2342" w14:paraId="3629EFE1" w14:textId="77777777" w:rsidTr="00CF2342">
        <w:tc>
          <w:tcPr>
            <w:tcW w:w="474" w:type="dxa"/>
          </w:tcPr>
          <w:p w14:paraId="54DFE840" w14:textId="77777777" w:rsidR="00CF2342" w:rsidRPr="009A22EF" w:rsidRDefault="00CF2342" w:rsidP="00CF2342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  <w:r w:rsidRPr="009A22EF">
              <w:rPr>
                <w:rFonts w:ascii="Aptos Display" w:hAnsi="Aptos Display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14:paraId="2CDDCAB3" w14:textId="77777777" w:rsidR="00CF2342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  <w:p w14:paraId="53B60846" w14:textId="77777777" w:rsidR="00CF2342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  <w:p w14:paraId="096837B4" w14:textId="77777777" w:rsidR="00CF2342" w:rsidRPr="009A22EF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E2DB8CC" w14:textId="77777777" w:rsidR="00CF2342" w:rsidRPr="009A22EF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B176418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521" w:type="dxa"/>
          </w:tcPr>
          <w:p w14:paraId="0B67BB79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574" w:type="dxa"/>
          </w:tcPr>
          <w:p w14:paraId="258FC0C3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49" w:type="dxa"/>
          </w:tcPr>
          <w:p w14:paraId="16E2CE56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16127663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5D546FD5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49" w:type="dxa"/>
          </w:tcPr>
          <w:p w14:paraId="0B531D3E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0E95855B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19299F85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49" w:type="dxa"/>
          </w:tcPr>
          <w:p w14:paraId="6CD97247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6D01FA23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7FE603BA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CF2342" w14:paraId="346347BF" w14:textId="77777777" w:rsidTr="00CF2342">
        <w:tc>
          <w:tcPr>
            <w:tcW w:w="474" w:type="dxa"/>
          </w:tcPr>
          <w:p w14:paraId="01E46794" w14:textId="77777777" w:rsidR="00CF2342" w:rsidRPr="009A22EF" w:rsidRDefault="00CF2342" w:rsidP="00CF2342">
            <w:pPr>
              <w:jc w:val="right"/>
              <w:rPr>
                <w:rFonts w:ascii="Aptos Display" w:hAnsi="Aptos Display"/>
                <w:sz w:val="24"/>
                <w:szCs w:val="24"/>
              </w:rPr>
            </w:pPr>
            <w:r w:rsidRPr="009A22EF">
              <w:rPr>
                <w:rFonts w:ascii="Aptos Display" w:hAnsi="Aptos Display"/>
                <w:sz w:val="24"/>
                <w:szCs w:val="24"/>
              </w:rPr>
              <w:t>5</w:t>
            </w:r>
          </w:p>
        </w:tc>
        <w:tc>
          <w:tcPr>
            <w:tcW w:w="2984" w:type="dxa"/>
          </w:tcPr>
          <w:p w14:paraId="32664E44" w14:textId="77777777" w:rsidR="00CF2342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  <w:p w14:paraId="19D554B5" w14:textId="77777777" w:rsidR="00CF2342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  <w:p w14:paraId="281F719B" w14:textId="77777777" w:rsidR="00CF2342" w:rsidRPr="009A22EF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831" w:type="dxa"/>
          </w:tcPr>
          <w:p w14:paraId="59561695" w14:textId="77777777" w:rsidR="00CF2342" w:rsidRPr="009A22EF" w:rsidRDefault="00CF2342" w:rsidP="00CF2342">
            <w:pPr>
              <w:jc w:val="both"/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6AD32B6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521" w:type="dxa"/>
          </w:tcPr>
          <w:p w14:paraId="4D7F4F20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1574" w:type="dxa"/>
          </w:tcPr>
          <w:p w14:paraId="280B64C1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49" w:type="dxa"/>
          </w:tcPr>
          <w:p w14:paraId="582509B1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1FF1B361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167B4F2E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49" w:type="dxa"/>
          </w:tcPr>
          <w:p w14:paraId="1399615E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7E391BD3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6FED7532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49" w:type="dxa"/>
          </w:tcPr>
          <w:p w14:paraId="03B5EFA3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75B6E60D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  <w:tc>
          <w:tcPr>
            <w:tcW w:w="450" w:type="dxa"/>
          </w:tcPr>
          <w:p w14:paraId="04A47684" w14:textId="77777777" w:rsidR="00CF2342" w:rsidRPr="009A22EF" w:rsidRDefault="00CF2342" w:rsidP="00CF2342">
            <w:pPr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2589A616" w14:textId="77777777" w:rsidR="00B27399" w:rsidRPr="00B27399" w:rsidRDefault="00B27399" w:rsidP="00CF2342">
      <w:pPr>
        <w:rPr>
          <w:rFonts w:ascii="Geom SemiBold" w:eastAsiaTheme="majorEastAsia" w:hAnsi="Geom SemiBold" w:cstheme="majorBidi"/>
          <w:kern w:val="0"/>
          <w:sz w:val="24"/>
          <w:szCs w:val="24"/>
          <w14:ligatures w14:val="none"/>
        </w:rPr>
      </w:pPr>
    </w:p>
    <w:sectPr w:rsidR="00B27399" w:rsidRPr="00B27399" w:rsidSect="00BA0BF2">
      <w:footerReference w:type="default" r:id="rId7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BA84A" w14:textId="77777777" w:rsidR="009D517C" w:rsidRDefault="009D517C" w:rsidP="00FD796C">
      <w:pPr>
        <w:spacing w:after="0" w:line="240" w:lineRule="auto"/>
      </w:pPr>
      <w:r>
        <w:separator/>
      </w:r>
    </w:p>
  </w:endnote>
  <w:endnote w:type="continuationSeparator" w:id="0">
    <w:p w14:paraId="1E65BFDA" w14:textId="77777777" w:rsidR="009D517C" w:rsidRDefault="009D517C" w:rsidP="00FD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 SemiBold">
    <w:panose1 w:val="00000000000000000000"/>
    <w:charset w:val="00"/>
    <w:family w:val="auto"/>
    <w:pitch w:val="variable"/>
    <w:sig w:usb0="800000E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6D266" w14:textId="59CFF3DC" w:rsidR="00FD796C" w:rsidRDefault="00FD796C">
    <w:pPr>
      <w:pStyle w:val="Pieddepag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A69B280" wp14:editId="23F1C23A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6839585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C09B2" w14:textId="15414258" w:rsidR="00FD796C" w:rsidRPr="008047B0" w:rsidRDefault="00FD796C">
                            <w:pPr>
                              <w:jc w:val="right"/>
                              <w:rPr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8047B0">
                              <w:rPr>
                                <w:color w:val="7F7F7F" w:themeColor="text1" w:themeTint="80"/>
                                <w:lang w:val="en-US"/>
                              </w:rPr>
                              <w:t>Eclairage</w:t>
                            </w:r>
                            <w:r w:rsidR="008047B0" w:rsidRPr="008047B0">
                              <w:rPr>
                                <w:color w:val="7F7F7F" w:themeColor="text1" w:themeTint="80"/>
                                <w:lang w:val="en-US"/>
                              </w:rPr>
                              <w:t xml:space="preserve"> </w:t>
                            </w:r>
                            <w:r w:rsidRPr="008047B0">
                              <w:rPr>
                                <w:color w:val="7F7F7F" w:themeColor="text1" w:themeTint="80"/>
                                <w:lang w:val="en-US"/>
                              </w:rPr>
                              <w:t>&amp;</w:t>
                            </w:r>
                            <w:r w:rsidR="008047B0" w:rsidRPr="008047B0">
                              <w:rPr>
                                <w:color w:val="7F7F7F" w:themeColor="text1" w:themeTint="80"/>
                                <w:lang w:val="en-US"/>
                              </w:rPr>
                              <w:t xml:space="preserve"> </w:t>
                            </w:r>
                            <w:r w:rsidRPr="008047B0">
                              <w:rPr>
                                <w:color w:val="7F7F7F" w:themeColor="text1" w:themeTint="80"/>
                                <w:lang w:val="en-US"/>
                              </w:rPr>
                              <w:t>for |</w:t>
                            </w:r>
                            <w:r w:rsidR="008047B0" w:rsidRPr="008047B0">
                              <w:rPr>
                                <w:color w:val="7F7F7F" w:themeColor="text1" w:themeTint="80"/>
                                <w:lang w:val="en-US"/>
                              </w:rPr>
                              <w:t xml:space="preserve"> Email : </w:t>
                            </w:r>
                            <w:hyperlink r:id="rId1" w:history="1">
                              <w:r w:rsidR="008047B0" w:rsidRPr="0028308C">
                                <w:rPr>
                                  <w:rStyle w:val="Lienhypertexte"/>
                                  <w:lang w:val="en-US"/>
                                </w:rPr>
                                <w:t>info@eclairageandfor.com</w:t>
                              </w:r>
                            </w:hyperlink>
                            <w:r w:rsidR="008047B0">
                              <w:rPr>
                                <w:color w:val="7F7F7F" w:themeColor="text1" w:themeTint="80"/>
                                <w:lang w:val="en-US"/>
                              </w:rPr>
                              <w:t xml:space="preserve"> | </w:t>
                            </w:r>
                            <w:hyperlink r:id="rId2" w:history="1">
                              <w:r w:rsidR="008047B0" w:rsidRPr="0028308C">
                                <w:rPr>
                                  <w:rStyle w:val="Lienhypertexte"/>
                                  <w:lang w:val="en-US"/>
                                </w:rPr>
                                <w:t>www.eclairageandfor.com</w:t>
                              </w:r>
                            </w:hyperlink>
                            <w:r w:rsidR="008047B0">
                              <w:rPr>
                                <w:color w:val="7F7F7F" w:themeColor="text1" w:themeTint="80"/>
                                <w:lang w:val="en-US"/>
                              </w:rPr>
                              <w:t xml:space="preserve"> |</w:t>
                            </w:r>
                            <w:r w:rsidR="00BA0BF2">
                              <w:rPr>
                                <w:color w:val="7F7F7F" w:themeColor="text1" w:themeTint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A0BF2">
                              <w:rPr>
                                <w:color w:val="7F7F7F" w:themeColor="text1" w:themeTint="80"/>
                                <w:lang w:val="en-US"/>
                              </w:rPr>
                              <w:t>Tél</w:t>
                            </w:r>
                            <w:proofErr w:type="spellEnd"/>
                            <w:r w:rsidR="00BA0BF2">
                              <w:rPr>
                                <w:color w:val="7F7F7F" w:themeColor="text1" w:themeTint="80"/>
                                <w:lang w:val="en-US"/>
                              </w:rPr>
                              <w:t xml:space="preserve"> : +</w:t>
                            </w:r>
                            <w:r w:rsidR="008047B0" w:rsidRPr="008047B0">
                              <w:rPr>
                                <w:color w:val="7F7F7F" w:themeColor="text1" w:themeTint="80"/>
                                <w:lang w:val="en-US"/>
                              </w:rPr>
                              <w:t xml:space="preserve"> </w:t>
                            </w:r>
                            <w:r w:rsidR="00BA0BF2">
                              <w:rPr>
                                <w:color w:val="7F7F7F" w:themeColor="text1" w:themeTint="80"/>
                                <w:lang w:val="en-US"/>
                              </w:rPr>
                              <w:t>32 479 49 86 78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69B280" id="Groupe 43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1E5C09B2" w14:textId="15414258" w:rsidR="00FD796C" w:rsidRPr="008047B0" w:rsidRDefault="00FD796C">
                      <w:pPr>
                        <w:jc w:val="right"/>
                        <w:rPr>
                          <w:color w:val="808080" w:themeColor="background1" w:themeShade="80"/>
                          <w:lang w:val="en-US"/>
                        </w:rPr>
                      </w:pPr>
                      <w:r w:rsidRPr="008047B0">
                        <w:rPr>
                          <w:color w:val="7F7F7F" w:themeColor="text1" w:themeTint="80"/>
                          <w:lang w:val="en-US"/>
                        </w:rPr>
                        <w:t>Eclairage</w:t>
                      </w:r>
                      <w:r w:rsidR="008047B0" w:rsidRPr="008047B0">
                        <w:rPr>
                          <w:color w:val="7F7F7F" w:themeColor="text1" w:themeTint="80"/>
                          <w:lang w:val="en-US"/>
                        </w:rPr>
                        <w:t xml:space="preserve"> </w:t>
                      </w:r>
                      <w:r w:rsidRPr="008047B0">
                        <w:rPr>
                          <w:color w:val="7F7F7F" w:themeColor="text1" w:themeTint="80"/>
                          <w:lang w:val="en-US"/>
                        </w:rPr>
                        <w:t>&amp;</w:t>
                      </w:r>
                      <w:r w:rsidR="008047B0" w:rsidRPr="008047B0">
                        <w:rPr>
                          <w:color w:val="7F7F7F" w:themeColor="text1" w:themeTint="80"/>
                          <w:lang w:val="en-US"/>
                        </w:rPr>
                        <w:t xml:space="preserve"> </w:t>
                      </w:r>
                      <w:r w:rsidRPr="008047B0">
                        <w:rPr>
                          <w:color w:val="7F7F7F" w:themeColor="text1" w:themeTint="80"/>
                          <w:lang w:val="en-US"/>
                        </w:rPr>
                        <w:t>for |</w:t>
                      </w:r>
                      <w:r w:rsidR="008047B0" w:rsidRPr="008047B0">
                        <w:rPr>
                          <w:color w:val="7F7F7F" w:themeColor="text1" w:themeTint="80"/>
                          <w:lang w:val="en-US"/>
                        </w:rPr>
                        <w:t xml:space="preserve"> Email : </w:t>
                      </w:r>
                      <w:hyperlink r:id="rId3" w:history="1">
                        <w:r w:rsidR="008047B0" w:rsidRPr="0028308C">
                          <w:rPr>
                            <w:rStyle w:val="Lienhypertexte"/>
                            <w:lang w:val="en-US"/>
                          </w:rPr>
                          <w:t>info@eclairageandfor.com</w:t>
                        </w:r>
                      </w:hyperlink>
                      <w:r w:rsidR="008047B0">
                        <w:rPr>
                          <w:color w:val="7F7F7F" w:themeColor="text1" w:themeTint="80"/>
                          <w:lang w:val="en-US"/>
                        </w:rPr>
                        <w:t xml:space="preserve"> | </w:t>
                      </w:r>
                      <w:hyperlink r:id="rId4" w:history="1">
                        <w:r w:rsidR="008047B0" w:rsidRPr="0028308C">
                          <w:rPr>
                            <w:rStyle w:val="Lienhypertexte"/>
                            <w:lang w:val="en-US"/>
                          </w:rPr>
                          <w:t>www.eclairageandfor.com</w:t>
                        </w:r>
                      </w:hyperlink>
                      <w:r w:rsidR="008047B0">
                        <w:rPr>
                          <w:color w:val="7F7F7F" w:themeColor="text1" w:themeTint="80"/>
                          <w:lang w:val="en-US"/>
                        </w:rPr>
                        <w:t xml:space="preserve"> |</w:t>
                      </w:r>
                      <w:r w:rsidR="00BA0BF2">
                        <w:rPr>
                          <w:color w:val="7F7F7F" w:themeColor="text1" w:themeTint="80"/>
                          <w:lang w:val="en-US"/>
                        </w:rPr>
                        <w:t xml:space="preserve"> </w:t>
                      </w:r>
                      <w:proofErr w:type="spellStart"/>
                      <w:r w:rsidR="00BA0BF2">
                        <w:rPr>
                          <w:color w:val="7F7F7F" w:themeColor="text1" w:themeTint="80"/>
                          <w:lang w:val="en-US"/>
                        </w:rPr>
                        <w:t>Tél</w:t>
                      </w:r>
                      <w:proofErr w:type="spellEnd"/>
                      <w:r w:rsidR="00BA0BF2">
                        <w:rPr>
                          <w:color w:val="7F7F7F" w:themeColor="text1" w:themeTint="80"/>
                          <w:lang w:val="en-US"/>
                        </w:rPr>
                        <w:t xml:space="preserve"> : +</w:t>
                      </w:r>
                      <w:r w:rsidR="008047B0" w:rsidRPr="008047B0">
                        <w:rPr>
                          <w:color w:val="7F7F7F" w:themeColor="text1" w:themeTint="80"/>
                          <w:lang w:val="en-US"/>
                        </w:rPr>
                        <w:t xml:space="preserve"> </w:t>
                      </w:r>
                      <w:r w:rsidR="00BA0BF2">
                        <w:rPr>
                          <w:color w:val="7F7F7F" w:themeColor="text1" w:themeTint="80"/>
                          <w:lang w:val="en-US"/>
                        </w:rPr>
                        <w:t>32 479 49 86 78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B4E9DD" wp14:editId="137C7F02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6839585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ECAFEE" w14:textId="77777777" w:rsidR="00FD796C" w:rsidRDefault="00FD796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B4E9DD" id="Rectangle 45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BECAFEE" w14:textId="77777777" w:rsidR="00FD796C" w:rsidRDefault="00FD796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fr-FR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BA0BF2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1AA8F" w14:textId="77777777" w:rsidR="009D517C" w:rsidRDefault="009D517C" w:rsidP="00FD796C">
      <w:pPr>
        <w:spacing w:after="0" w:line="240" w:lineRule="auto"/>
      </w:pPr>
      <w:r>
        <w:separator/>
      </w:r>
    </w:p>
  </w:footnote>
  <w:footnote w:type="continuationSeparator" w:id="0">
    <w:p w14:paraId="751CFEC5" w14:textId="77777777" w:rsidR="009D517C" w:rsidRDefault="009D517C" w:rsidP="00FD7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117C"/>
    <w:multiLevelType w:val="hybridMultilevel"/>
    <w:tmpl w:val="8A185E3A"/>
    <w:lvl w:ilvl="0" w:tplc="08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C6A3A"/>
    <w:multiLevelType w:val="hybridMultilevel"/>
    <w:tmpl w:val="4FD8A50A"/>
    <w:lvl w:ilvl="0" w:tplc="9F32C4F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6E041B"/>
    <w:multiLevelType w:val="hybridMultilevel"/>
    <w:tmpl w:val="7A62957A"/>
    <w:lvl w:ilvl="0" w:tplc="11007A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7E6D8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8CA2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088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A3E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C79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83D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AD8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ECDA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05687"/>
    <w:multiLevelType w:val="hybridMultilevel"/>
    <w:tmpl w:val="85A8F584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C9161F"/>
    <w:multiLevelType w:val="hybridMultilevel"/>
    <w:tmpl w:val="AC8AACBA"/>
    <w:lvl w:ilvl="0" w:tplc="0D665D5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764E86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1B47C6C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38036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0E0E14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E7AABA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98498AE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AB4D5E2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790D74A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74392"/>
    <w:multiLevelType w:val="multilevel"/>
    <w:tmpl w:val="00E6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9591E"/>
    <w:multiLevelType w:val="hybridMultilevel"/>
    <w:tmpl w:val="C68433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9F32C4F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4561E"/>
    <w:multiLevelType w:val="hybridMultilevel"/>
    <w:tmpl w:val="CC14A5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9F32C4F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F57EE"/>
    <w:multiLevelType w:val="hybridMultilevel"/>
    <w:tmpl w:val="24401EE4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6E56B1"/>
    <w:multiLevelType w:val="hybridMultilevel"/>
    <w:tmpl w:val="38CC6356"/>
    <w:lvl w:ilvl="0" w:tplc="667E6CB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60054D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D9A319A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FB84256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FA2B276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C46ADA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826D9A4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B28F0AE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5C021A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A26710"/>
    <w:multiLevelType w:val="hybridMultilevel"/>
    <w:tmpl w:val="96B2A73C"/>
    <w:lvl w:ilvl="0" w:tplc="08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ED182C"/>
    <w:multiLevelType w:val="multilevel"/>
    <w:tmpl w:val="30B0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0F658F"/>
    <w:multiLevelType w:val="multilevel"/>
    <w:tmpl w:val="598E168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444285"/>
    <w:multiLevelType w:val="hybridMultilevel"/>
    <w:tmpl w:val="E3CA6E4C"/>
    <w:lvl w:ilvl="0" w:tplc="CDB08D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C24E2"/>
    <w:multiLevelType w:val="multilevel"/>
    <w:tmpl w:val="A22E3D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9576F5"/>
    <w:multiLevelType w:val="multilevel"/>
    <w:tmpl w:val="EC24A16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21251"/>
    <w:multiLevelType w:val="hybridMultilevel"/>
    <w:tmpl w:val="D6703A24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332D80"/>
    <w:multiLevelType w:val="hybridMultilevel"/>
    <w:tmpl w:val="69E4C50A"/>
    <w:lvl w:ilvl="0" w:tplc="9B988E9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258C3E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F36AD6E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88098E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C5AF8BE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5E2F3D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3DCFC40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C4096E0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55EF37A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2B7838"/>
    <w:multiLevelType w:val="hybridMultilevel"/>
    <w:tmpl w:val="774C074C"/>
    <w:lvl w:ilvl="0" w:tplc="080C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2545450"/>
    <w:multiLevelType w:val="hybridMultilevel"/>
    <w:tmpl w:val="6C6E227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F32C4F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3628C"/>
    <w:multiLevelType w:val="hybridMultilevel"/>
    <w:tmpl w:val="76762AD8"/>
    <w:lvl w:ilvl="0" w:tplc="08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D8518E"/>
    <w:multiLevelType w:val="hybridMultilevel"/>
    <w:tmpl w:val="E0FA6E3C"/>
    <w:lvl w:ilvl="0" w:tplc="8DDCD9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540A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5487F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816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293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8F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6ACD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CCD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92F0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3370D"/>
    <w:multiLevelType w:val="hybridMultilevel"/>
    <w:tmpl w:val="7B1E95B8"/>
    <w:lvl w:ilvl="0" w:tplc="197C017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31A66D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AD08C8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B2E175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CCED516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ABEEB30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1368804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764255E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9B4A882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09249597">
    <w:abstractNumId w:val="12"/>
  </w:num>
  <w:num w:numId="2" w16cid:durableId="2003923825">
    <w:abstractNumId w:val="15"/>
  </w:num>
  <w:num w:numId="3" w16cid:durableId="997265707">
    <w:abstractNumId w:val="14"/>
  </w:num>
  <w:num w:numId="4" w16cid:durableId="1046225069">
    <w:abstractNumId w:val="19"/>
  </w:num>
  <w:num w:numId="5" w16cid:durableId="221912488">
    <w:abstractNumId w:val="17"/>
  </w:num>
  <w:num w:numId="6" w16cid:durableId="79722045">
    <w:abstractNumId w:val="0"/>
  </w:num>
  <w:num w:numId="7" w16cid:durableId="30153289">
    <w:abstractNumId w:val="9"/>
  </w:num>
  <w:num w:numId="8" w16cid:durableId="1529222222">
    <w:abstractNumId w:val="20"/>
  </w:num>
  <w:num w:numId="9" w16cid:durableId="197159931">
    <w:abstractNumId w:val="22"/>
  </w:num>
  <w:num w:numId="10" w16cid:durableId="556210319">
    <w:abstractNumId w:val="10"/>
  </w:num>
  <w:num w:numId="11" w16cid:durableId="3948090">
    <w:abstractNumId w:val="21"/>
  </w:num>
  <w:num w:numId="12" w16cid:durableId="513151697">
    <w:abstractNumId w:val="3"/>
  </w:num>
  <w:num w:numId="13" w16cid:durableId="1636838133">
    <w:abstractNumId w:val="4"/>
  </w:num>
  <w:num w:numId="14" w16cid:durableId="17781550">
    <w:abstractNumId w:val="2"/>
  </w:num>
  <w:num w:numId="15" w16cid:durableId="775560251">
    <w:abstractNumId w:val="8"/>
  </w:num>
  <w:num w:numId="16" w16cid:durableId="1511408186">
    <w:abstractNumId w:val="18"/>
  </w:num>
  <w:num w:numId="17" w16cid:durableId="1762483231">
    <w:abstractNumId w:val="16"/>
  </w:num>
  <w:num w:numId="18" w16cid:durableId="1778405630">
    <w:abstractNumId w:val="13"/>
  </w:num>
  <w:num w:numId="19" w16cid:durableId="121534500">
    <w:abstractNumId w:val="5"/>
  </w:num>
  <w:num w:numId="20" w16cid:durableId="524827166">
    <w:abstractNumId w:val="6"/>
  </w:num>
  <w:num w:numId="21" w16cid:durableId="1496334674">
    <w:abstractNumId w:val="11"/>
  </w:num>
  <w:num w:numId="22" w16cid:durableId="1486585394">
    <w:abstractNumId w:val="1"/>
  </w:num>
  <w:num w:numId="23" w16cid:durableId="332875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99"/>
    <w:rsid w:val="00035059"/>
    <w:rsid w:val="000410A1"/>
    <w:rsid w:val="000470BF"/>
    <w:rsid w:val="000A6D6C"/>
    <w:rsid w:val="000C1DED"/>
    <w:rsid w:val="00133460"/>
    <w:rsid w:val="00166EF2"/>
    <w:rsid w:val="001C6577"/>
    <w:rsid w:val="001E5BA2"/>
    <w:rsid w:val="00281DF5"/>
    <w:rsid w:val="00311E1E"/>
    <w:rsid w:val="0036285C"/>
    <w:rsid w:val="003853E7"/>
    <w:rsid w:val="003A2AD8"/>
    <w:rsid w:val="003C04E0"/>
    <w:rsid w:val="0043665A"/>
    <w:rsid w:val="00472004"/>
    <w:rsid w:val="00514FD8"/>
    <w:rsid w:val="00534293"/>
    <w:rsid w:val="0055449A"/>
    <w:rsid w:val="00633BD8"/>
    <w:rsid w:val="00653A34"/>
    <w:rsid w:val="00707016"/>
    <w:rsid w:val="00773FF9"/>
    <w:rsid w:val="007D6A01"/>
    <w:rsid w:val="007F3424"/>
    <w:rsid w:val="008047B0"/>
    <w:rsid w:val="00805DE8"/>
    <w:rsid w:val="00816107"/>
    <w:rsid w:val="008C3137"/>
    <w:rsid w:val="008C42F5"/>
    <w:rsid w:val="008E4231"/>
    <w:rsid w:val="00904FA7"/>
    <w:rsid w:val="0091774D"/>
    <w:rsid w:val="00964E91"/>
    <w:rsid w:val="00996242"/>
    <w:rsid w:val="009C571F"/>
    <w:rsid w:val="009D517C"/>
    <w:rsid w:val="00AE3FE0"/>
    <w:rsid w:val="00B27399"/>
    <w:rsid w:val="00BA0BF2"/>
    <w:rsid w:val="00C60D8E"/>
    <w:rsid w:val="00CB68F9"/>
    <w:rsid w:val="00CF2342"/>
    <w:rsid w:val="00CF4058"/>
    <w:rsid w:val="00D24445"/>
    <w:rsid w:val="00D56CD1"/>
    <w:rsid w:val="00DC55EB"/>
    <w:rsid w:val="00DD7152"/>
    <w:rsid w:val="00EC367E"/>
    <w:rsid w:val="00F127C0"/>
    <w:rsid w:val="00F17F53"/>
    <w:rsid w:val="00F22233"/>
    <w:rsid w:val="00F416B8"/>
    <w:rsid w:val="00FD2D3D"/>
    <w:rsid w:val="00FD796C"/>
    <w:rsid w:val="00FF1A72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EA165"/>
  <w15:chartTrackingRefBased/>
  <w15:docId w15:val="{F2D53AB6-BDDD-4682-9A2F-D0D0BF6F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7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7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7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7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7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7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7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7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7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7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7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7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7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739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73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73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73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73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7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7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7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7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7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73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73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739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7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739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739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27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D7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96C"/>
  </w:style>
  <w:style w:type="paragraph" w:styleId="Pieddepage">
    <w:name w:val="footer"/>
    <w:basedOn w:val="Normal"/>
    <w:link w:val="PieddepageCar"/>
    <w:uiPriority w:val="99"/>
    <w:unhideWhenUsed/>
    <w:rsid w:val="00FD7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96C"/>
  </w:style>
  <w:style w:type="character" w:styleId="Lienhypertexte">
    <w:name w:val="Hyperlink"/>
    <w:basedOn w:val="Policepardfaut"/>
    <w:uiPriority w:val="99"/>
    <w:unhideWhenUsed/>
    <w:rsid w:val="008047B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47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lev">
    <w:name w:val="Strong"/>
    <w:basedOn w:val="Policepardfaut"/>
    <w:uiPriority w:val="22"/>
    <w:qFormat/>
    <w:rsid w:val="00EC3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845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13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37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39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87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308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90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01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03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64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737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30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772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798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4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83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85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86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00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clairageandfor.com" TargetMode="External"/><Relationship Id="rId2" Type="http://schemas.openxmlformats.org/officeDocument/2006/relationships/hyperlink" Target="http://www.eclairageandfor.com" TargetMode="External"/><Relationship Id="rId1" Type="http://schemas.openxmlformats.org/officeDocument/2006/relationships/hyperlink" Target="mailto:info@eclairageandfor.com" TargetMode="External"/><Relationship Id="rId4" Type="http://schemas.openxmlformats.org/officeDocument/2006/relationships/hyperlink" Target="http://www.eclairageandfo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lualaba</dc:creator>
  <cp:keywords/>
  <dc:description/>
  <cp:lastModifiedBy>joyce lualaba</cp:lastModifiedBy>
  <cp:revision>23</cp:revision>
  <dcterms:created xsi:type="dcterms:W3CDTF">2025-04-11T20:10:00Z</dcterms:created>
  <dcterms:modified xsi:type="dcterms:W3CDTF">2025-04-11T20:28:00Z</dcterms:modified>
</cp:coreProperties>
</file>