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rsidR="00CA386B" w:rsidRDefault="00CA386B" w:rsidP="00CA386B">
      <w:pPr>
        <w:ind w:left="1134" w:hanging="1134"/>
        <w:jc w:val="center"/>
        <w:rPr>
          <w:rFonts w:ascii="Arial" w:hAnsi="Arial"/>
          <w:b/>
          <w:sz w:val="28"/>
        </w:rPr>
      </w:pPr>
      <w:r>
        <w:rPr>
          <w:rFonts w:ascii="Arial" w:hAnsi="Arial"/>
          <w:b/>
          <w:sz w:val="28"/>
        </w:rPr>
        <w:t>EXTERNAL ACTION OF THE EUROPEAN UNION</w:t>
      </w:r>
    </w:p>
    <w:p w:rsidR="00CA386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w:t>
      </w:r>
      <w:r w:rsidR="00E01B3B">
        <w:rPr>
          <w:b/>
          <w:color w:val="FF0000"/>
          <w:szCs w:val="22"/>
        </w:rPr>
        <w:t xml:space="preserve"> </w:t>
      </w:r>
      <w:r w:rsidRPr="00A7303B">
        <w:rPr>
          <w:b/>
          <w:color w:val="FF0000"/>
          <w:szCs w:val="22"/>
        </w:rPr>
        <w:t xml:space="preserve"> </w:t>
      </w:r>
      <w:r>
        <w:rPr>
          <w:b/>
          <w:color w:val="FF0000"/>
          <w:szCs w:val="22"/>
        </w:rPr>
        <w:t>to use this terms of reference MODEL</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6B0423" w:rsidRDefault="006B0423" w:rsidP="008D0FDD">
      <w:pPr>
        <w:ind w:left="1134" w:hanging="1134"/>
        <w:jc w:val="center"/>
        <w:rPr>
          <w:rFonts w:ascii="Arial" w:hAnsi="Arial"/>
          <w:b/>
          <w:sz w:val="28"/>
        </w:rPr>
      </w:pP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CA386B" w:rsidRPr="001F79B3" w:rsidRDefault="00511B8D" w:rsidP="00CA386B">
      <w:pPr>
        <w:rPr>
          <w:sz w:val="24"/>
          <w:szCs w:val="24"/>
          <w:highlight w:val="darkGray"/>
        </w:rPr>
      </w:pPr>
      <w:r>
        <w:rPr>
          <w:sz w:val="24"/>
          <w:szCs w:val="24"/>
        </w:rPr>
        <w:t>1)</w:t>
      </w:r>
      <w:r w:rsidR="00002F6A">
        <w:rPr>
          <w:sz w:val="24"/>
          <w:szCs w:val="24"/>
        </w:rPr>
        <w:t xml:space="preserve"> </w:t>
      </w:r>
      <w:r w:rsidR="00CA386B">
        <w:rPr>
          <w:sz w:val="24"/>
          <w:szCs w:val="24"/>
        </w:rPr>
        <w:t xml:space="preserve">Grant </w:t>
      </w:r>
      <w:r w:rsidR="00CA386B" w:rsidRPr="009A4D44">
        <w:rPr>
          <w:sz w:val="24"/>
          <w:szCs w:val="24"/>
        </w:rPr>
        <w:t>Contract</w:t>
      </w:r>
      <w:r w:rsidR="00CA386B" w:rsidRPr="009A4D44">
        <w:rPr>
          <w:rStyle w:val="FootnoteReference"/>
          <w:sz w:val="24"/>
          <w:szCs w:val="24"/>
        </w:rPr>
        <w:footnoteReference w:id="1"/>
      </w:r>
      <w:r w:rsidR="00CA386B" w:rsidRPr="009A4D44">
        <w:rPr>
          <w:sz w:val="24"/>
          <w:szCs w:val="24"/>
        </w:rPr>
        <w:t xml:space="preserve"> number </w:t>
      </w:r>
      <w:r w:rsidR="00CA386B">
        <w:rPr>
          <w:sz w:val="24"/>
          <w:szCs w:val="24"/>
        </w:rPr>
        <w:t xml:space="preserve">and title of the action:   </w:t>
      </w:r>
      <w:r w:rsidR="00CA386B" w:rsidRPr="001F79B3">
        <w:rPr>
          <w:sz w:val="24"/>
          <w:szCs w:val="24"/>
          <w:highlight w:val="darkGray"/>
        </w:rPr>
        <w:t>&lt;…&gt;</w:t>
      </w:r>
    </w:p>
    <w:p w:rsidR="00136FE6" w:rsidRPr="009A4D44" w:rsidRDefault="00136FE6" w:rsidP="00136FE6">
      <w:pPr>
        <w:rPr>
          <w:sz w:val="24"/>
          <w:szCs w:val="24"/>
        </w:rPr>
      </w:pPr>
      <w:r w:rsidRPr="001F79B3">
        <w:rPr>
          <w:sz w:val="24"/>
          <w:szCs w:val="24"/>
          <w:highlight w:val="yellow"/>
        </w:rPr>
        <w:t>[2) Grant Contract</w:t>
      </w:r>
      <w:r w:rsidRPr="001F79B3">
        <w:rPr>
          <w:rStyle w:val="FootnoteReference"/>
          <w:sz w:val="24"/>
          <w:szCs w:val="24"/>
          <w:highlight w:val="yellow"/>
        </w:rPr>
        <w:footnoteReference w:id="2"/>
      </w:r>
      <w:r w:rsidRPr="001F79B3">
        <w:rPr>
          <w:sz w:val="24"/>
          <w:szCs w:val="24"/>
          <w:highlight w:val="yellow"/>
        </w:rPr>
        <w:t xml:space="preserve"> number and title of the action:   &lt;…&gt;]</w:t>
      </w:r>
    </w:p>
    <w:p w:rsidR="00136FE6" w:rsidRPr="009A4D44" w:rsidRDefault="00136FE6" w:rsidP="00CA386B">
      <w:pPr>
        <w:rPr>
          <w:sz w:val="24"/>
          <w:szCs w:val="24"/>
        </w:rPr>
      </w:pPr>
    </w:p>
    <w:p w:rsidR="00511B8D" w:rsidRDefault="00F65E26" w:rsidP="00136FE6">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w:t>
            </w:r>
            <w:r w:rsidR="009C010F">
              <w:rPr>
                <w:rStyle w:val="Hyperlink"/>
                <w:noProof/>
              </w:rPr>
              <w:t>4</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3C90"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3C90">
          <w:pPr>
            <w:pStyle w:val="TOC2"/>
            <w:rPr>
              <w:rFonts w:asciiTheme="minorHAnsi" w:eastAsiaTheme="minorEastAsia" w:hAnsiTheme="minorHAnsi" w:cstheme="minorBidi"/>
              <w:smallCaps w:val="0"/>
              <w:sz w:val="22"/>
              <w:szCs w:val="22"/>
            </w:rPr>
          </w:pPr>
          <w:hyperlink w:anchor="_Toc519678237" w:history="1">
            <w:r w:rsidR="00351590" w:rsidRPr="001F79B3">
              <w:rPr>
                <w:rStyle w:val="Hyperlink"/>
              </w:rPr>
              <w:t>7.1</w:t>
            </w:r>
            <w:r w:rsidR="00351590" w:rsidRPr="00CD63A0">
              <w:rPr>
                <w:rFonts w:asciiTheme="minorHAnsi" w:eastAsiaTheme="minorEastAsia" w:hAnsiTheme="minorHAnsi" w:cstheme="minorBidi"/>
                <w:smallCaps w:val="0"/>
                <w:sz w:val="22"/>
                <w:szCs w:val="22"/>
              </w:rPr>
              <w:tab/>
            </w:r>
            <w:r w:rsidR="00100671" w:rsidRPr="00100671">
              <w:rPr>
                <w:rStyle w:val="Hyperlink"/>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3C90">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CA45B8" w:rsidRDefault="00B83BB3" w:rsidP="00E70051">
      <w:pPr>
        <w:rPr>
          <w:rFonts w:ascii="Arial" w:hAnsi="Arial" w:cs="Arial"/>
          <w:sz w:val="20"/>
        </w:rPr>
      </w:pPr>
      <w:r w:rsidRPr="00E970E9">
        <w:rPr>
          <w:rFonts w:ascii="Arial" w:hAnsi="Arial" w:cs="Arial"/>
          <w:sz w:val="20"/>
        </w:rPr>
        <w:fldChar w:fldCharType="end"/>
      </w:r>
    </w:p>
    <w:p w:rsidR="00CA45B8" w:rsidRDefault="00CA45B8">
      <w:pPr>
        <w:spacing w:after="0"/>
        <w:jc w:val="left"/>
        <w:rPr>
          <w:rFonts w:ascii="Arial" w:hAnsi="Arial" w:cs="Arial"/>
          <w:sz w:val="20"/>
        </w:rPr>
      </w:pPr>
      <w:r>
        <w:rPr>
          <w:rFonts w:ascii="Arial" w:hAnsi="Arial" w:cs="Arial"/>
          <w:sz w:val="20"/>
        </w:rPr>
        <w:br w:type="page"/>
      </w:r>
    </w:p>
    <w:p w:rsidR="00B53D2B" w:rsidRPr="00E70051" w:rsidRDefault="00B53D2B" w:rsidP="00E70051">
      <w:pPr>
        <w:rPr>
          <w:rFonts w:ascii="Arial" w:hAnsi="Arial" w:cs="Arial"/>
          <w:sz w:val="20"/>
        </w:rPr>
      </w:pP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t>Introduction</w:t>
      </w:r>
      <w:bookmarkEnd w:id="0"/>
      <w:bookmarkEnd w:id="1"/>
    </w:p>
    <w:p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810899">
        <w:rPr>
          <w:sz w:val="24"/>
          <w:szCs w:val="24"/>
        </w:rPr>
        <w:t>expenditure</w:t>
      </w:r>
      <w:r w:rsidR="00791D56" w:rsidRPr="007E0850">
        <w:rPr>
          <w:sz w:val="24"/>
          <w:szCs w:val="24"/>
        </w:rPr>
        <w:t>.</w:t>
      </w:r>
    </w:p>
    <w:p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r w:rsidR="007C30F7" w:rsidRPr="001F79B3">
        <w:rPr>
          <w:sz w:val="24"/>
          <w:szCs w:val="24"/>
        </w:rPr>
        <w:t>Coordinator</w:t>
      </w:r>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w:t>
      </w:r>
      <w:r w:rsidR="006D532C">
        <w:rPr>
          <w:sz w:val="24"/>
          <w:szCs w:val="24"/>
        </w:rPr>
        <w:t xml:space="preserve"> </w:t>
      </w:r>
      <w:r w:rsidRPr="007E0850">
        <w:rPr>
          <w:sz w:val="24"/>
          <w:szCs w:val="24"/>
        </w:rPr>
        <w:t>4400</w:t>
      </w:r>
      <w:r w:rsidR="006D532C">
        <w:rPr>
          <w:sz w:val="24"/>
          <w:szCs w:val="24"/>
        </w:rPr>
        <w:t xml:space="preserve"> (Revised)</w:t>
      </w:r>
      <w:r w:rsidR="006D532C" w:rsidRPr="007E0850">
        <w:rPr>
          <w:sz w:val="24"/>
          <w:szCs w:val="24"/>
        </w:rPr>
        <w:t xml:space="preserve"> </w:t>
      </w:r>
      <w:r w:rsidRPr="007E0850">
        <w:rPr>
          <w:sz w:val="24"/>
          <w:szCs w:val="24"/>
        </w:rPr>
        <w:t xml:space="preserve">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Although ISRS 4400</w:t>
      </w:r>
      <w:r w:rsidR="006D532C">
        <w:rPr>
          <w:sz w:val="24"/>
          <w:szCs w:val="24"/>
        </w:rPr>
        <w:t xml:space="preserve"> (Revised)</w:t>
      </w:r>
      <w:r w:rsidR="006D532C" w:rsidRPr="007E0850">
        <w:rPr>
          <w:sz w:val="24"/>
          <w:szCs w:val="24"/>
        </w:rPr>
        <w:t xml:space="preserve"> </w:t>
      </w:r>
      <w:r w:rsidRPr="007E0850">
        <w:rPr>
          <w:sz w:val="24"/>
          <w:szCs w:val="24"/>
        </w:rPr>
        <w:t xml:space="preserve">provides that independence is not a requirement for agreed-upon procedures engagements, the </w:t>
      </w:r>
      <w:r w:rsidR="007C30F7" w:rsidRPr="001F79B3">
        <w:rPr>
          <w:sz w:val="24"/>
          <w:szCs w:val="24"/>
        </w:rPr>
        <w:t>Coordinator</w:t>
      </w:r>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519678220"/>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E0850">
        <w:rPr>
          <w:rFonts w:ascii="Times New Roman" w:hAnsi="Times New Roman"/>
          <w:szCs w:val="28"/>
        </w:rPr>
        <w:t>Scope</w:t>
      </w:r>
      <w:bookmarkEnd w:id="128"/>
      <w:bookmarkEnd w:id="129"/>
      <w:bookmarkEnd w:id="130"/>
    </w:p>
    <w:p w:rsidR="002B4874" w:rsidRPr="007E0850" w:rsidRDefault="002B4874" w:rsidP="00061C4D">
      <w:pPr>
        <w:pStyle w:val="Heading2"/>
        <w:rPr>
          <w:rFonts w:ascii="Times New Roman" w:hAnsi="Times New Roman"/>
          <w:sz w:val="24"/>
          <w:szCs w:val="24"/>
        </w:rPr>
      </w:pPr>
      <w:bookmarkStart w:id="131" w:name="_Toc519678199"/>
      <w:bookmarkStart w:id="132" w:name="_Toc519678221"/>
      <w:bookmarkStart w:id="133" w:name="_Toc139183043"/>
      <w:r w:rsidRPr="007E0850">
        <w:rPr>
          <w:rFonts w:ascii="Times New Roman" w:hAnsi="Times New Roman"/>
          <w:sz w:val="24"/>
          <w:szCs w:val="24"/>
        </w:rPr>
        <w:t>Contracts and Financial Reports covered by these ToR</w:t>
      </w:r>
      <w:bookmarkEnd w:id="131"/>
      <w:bookmarkEnd w:id="132"/>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810899">
        <w:rPr>
          <w:sz w:val="24"/>
          <w:szCs w:val="24"/>
        </w:rPr>
        <w:t xml:space="preserve"> </w:t>
      </w:r>
      <w:r w:rsidR="004F6185" w:rsidRPr="007E0850">
        <w:rPr>
          <w:sz w:val="24"/>
          <w:szCs w:val="24"/>
        </w:rPr>
        <w:t>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34" w:name="_Toc519678200"/>
      <w:bookmarkStart w:id="135"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4"/>
      <w:bookmarkEnd w:id="135"/>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810899">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6" w:name="_Toc519678201"/>
      <w:bookmarkStart w:id="137" w:name="_Toc519678223"/>
      <w:bookmarkEnd w:id="133"/>
      <w:r w:rsidRPr="00B50469">
        <w:rPr>
          <w:rFonts w:ascii="Times New Roman" w:hAnsi="Times New Roman"/>
          <w:szCs w:val="28"/>
        </w:rPr>
        <w:t>Verification Process and Methodology</w:t>
      </w:r>
      <w:bookmarkEnd w:id="136"/>
      <w:bookmarkEnd w:id="137"/>
    </w:p>
    <w:p w:rsidR="007D68DD" w:rsidRPr="007E0850" w:rsidRDefault="007D68DD" w:rsidP="00134788">
      <w:pPr>
        <w:pStyle w:val="Heading2"/>
        <w:spacing w:before="120" w:after="120"/>
        <w:rPr>
          <w:rFonts w:ascii="Times New Roman" w:hAnsi="Times New Roman"/>
          <w:sz w:val="24"/>
          <w:szCs w:val="24"/>
        </w:rPr>
      </w:pPr>
      <w:bookmarkStart w:id="138" w:name="_Toc519678202"/>
      <w:bookmarkStart w:id="139" w:name="_Toc519678224"/>
      <w:bookmarkEnd w:id="88"/>
      <w:r w:rsidRPr="007E0850">
        <w:rPr>
          <w:rFonts w:ascii="Times New Roman" w:hAnsi="Times New Roman"/>
          <w:sz w:val="24"/>
          <w:szCs w:val="24"/>
        </w:rPr>
        <w:t>Preparation of the Verification</w:t>
      </w:r>
      <w:bookmarkEnd w:id="138"/>
      <w:bookmarkEnd w:id="139"/>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3223DC">
        <w:rPr>
          <w:sz w:val="24"/>
          <w:szCs w:val="24"/>
        </w:rPr>
        <w:t>Coordinator</w:t>
      </w:r>
      <w:r w:rsidR="00DF1CA6">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40" w:name="_Ref500857033"/>
      <w:bookmarkStart w:id="141" w:name="_Toc519678203"/>
      <w:bookmarkStart w:id="142"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0"/>
      <w:r w:rsidR="005D3B71">
        <w:rPr>
          <w:rFonts w:ascii="Times New Roman" w:hAnsi="Times New Roman"/>
          <w:sz w:val="24"/>
          <w:szCs w:val="24"/>
        </w:rPr>
        <w:t>, Desk Review</w:t>
      </w:r>
      <w:bookmarkEnd w:id="141"/>
      <w:bookmarkEnd w:id="142"/>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3223DC" w:rsidRPr="001F79B3">
        <w:rPr>
          <w:sz w:val="24"/>
          <w:szCs w:val="24"/>
          <w:highlight w:val="darkGray"/>
        </w:rPr>
        <w:t>Coordinator</w:t>
      </w:r>
      <w:r w:rsidR="003223DC" w:rsidRPr="001F79B3" w:rsidDel="003223DC">
        <w:rPr>
          <w:sz w:val="24"/>
          <w:szCs w:val="24"/>
          <w:highlight w:val="dark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1F79B3">
        <w:rPr>
          <w:sz w:val="24"/>
          <w:szCs w:val="24"/>
          <w:highlight w:val="darkGray"/>
        </w:rPr>
        <w:t xml:space="preserve">by </w:t>
      </w:r>
      <w:r w:rsidR="002B30A5" w:rsidRPr="001F79B3">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972583">
        <w:rPr>
          <w:snapToGrid w:val="0"/>
          <w:sz w:val="24"/>
          <w:szCs w:val="24"/>
          <w:lang w:val="en-US"/>
        </w:rPr>
        <w:t>&gt;</w:t>
      </w:r>
      <w:r w:rsidRPr="007E0850">
        <w:rPr>
          <w:sz w:val="24"/>
          <w:szCs w:val="24"/>
        </w:rPr>
        <w:t>]</w:t>
      </w:r>
      <w:r w:rsidR="00972583">
        <w:rPr>
          <w:sz w:val="24"/>
          <w:szCs w:val="24"/>
        </w:rPr>
        <w:t>.</w:t>
      </w:r>
    </w:p>
    <w:p w:rsidR="00744C06" w:rsidRPr="007E0850" w:rsidRDefault="00744C06" w:rsidP="00021377">
      <w:pPr>
        <w:rPr>
          <w:sz w:val="24"/>
          <w:szCs w:val="24"/>
        </w:rPr>
      </w:pPr>
      <w:r w:rsidRPr="007E0850">
        <w:rPr>
          <w:sz w:val="24"/>
          <w:szCs w:val="24"/>
        </w:rPr>
        <w:t xml:space="preserve">The </w:t>
      </w:r>
      <w:r w:rsidR="00810899" w:rsidRPr="007E0850">
        <w:rPr>
          <w:sz w:val="24"/>
          <w:szCs w:val="24"/>
        </w:rPr>
        <w:t>fieldwork</w:t>
      </w:r>
      <w:r w:rsidRPr="007E0850">
        <w:rPr>
          <w:sz w:val="24"/>
          <w:szCs w:val="24"/>
        </w:rPr>
        <w:t xml:space="preserve">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DE1C44" w:rsidRPr="001F79B3">
        <w:rPr>
          <w:sz w:val="24"/>
          <w:szCs w:val="24"/>
          <w:highlight w:val="darkGray"/>
        </w:rPr>
        <w:t>number</w:t>
      </w:r>
      <w:r w:rsidR="00DE1C44" w:rsidRPr="001F79B3" w:rsidDel="00DE1C44">
        <w:rPr>
          <w:sz w:val="24"/>
          <w:szCs w:val="24"/>
          <w:highlight w:val="darkGray"/>
        </w:rPr>
        <w:t xml:space="preserve"> </w:t>
      </w:r>
      <w:r w:rsidRPr="00B06542">
        <w:rPr>
          <w:sz w:val="24"/>
          <w:szCs w:val="24"/>
        </w:rPr>
        <w:t>&gt;</w:t>
      </w:r>
      <w:r w:rsidRPr="007E0850">
        <w:rPr>
          <w:sz w:val="24"/>
          <w:szCs w:val="24"/>
        </w:rPr>
        <w:t xml:space="preserve"> </w:t>
      </w:r>
      <w:r w:rsidR="00DE1C44">
        <w:rPr>
          <w:sz w:val="24"/>
          <w:szCs w:val="24"/>
        </w:rPr>
        <w:t xml:space="preserve">calendar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w:t>
      </w:r>
      <w:r w:rsidR="00CE1848" w:rsidRPr="007E0850">
        <w:rPr>
          <w:sz w:val="24"/>
          <w:szCs w:val="24"/>
        </w:rPr>
        <w:lastRenderedPageBreak/>
        <w:t>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43" w:name="_Toc519678226"/>
      <w:r w:rsidRPr="00B06542">
        <w:rPr>
          <w:rFonts w:ascii="Times New Roman" w:hAnsi="Times New Roman" w:cs="Times New Roman"/>
          <w:sz w:val="22"/>
          <w:szCs w:val="22"/>
        </w:rPr>
        <w:t>Engagement Context, Materiality, Risk Analysis, Sampling</w:t>
      </w:r>
      <w:bookmarkEnd w:id="143"/>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3223DC" w:rsidRPr="001F79B3">
        <w:rPr>
          <w:sz w:val="24"/>
          <w:szCs w:val="24"/>
        </w:rPr>
        <w:t>Coordinator</w:t>
      </w:r>
      <w:r w:rsidR="003223DC" w:rsidRPr="00DF1CA6" w:rsidDel="003223DC">
        <w:rPr>
          <w:sz w:val="24"/>
          <w:szCs w:val="24"/>
        </w:rPr>
        <w:t xml:space="preserve"> </w:t>
      </w:r>
      <w:r w:rsidR="001A36B3">
        <w:rPr>
          <w:sz w:val="24"/>
          <w:szCs w:val="24"/>
        </w:rPr>
        <w:t>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44"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4"/>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45" w:name="_Toc519678228"/>
      <w:r w:rsidRPr="00B06542">
        <w:rPr>
          <w:rFonts w:ascii="Times New Roman" w:hAnsi="Times New Roman" w:cs="Times New Roman"/>
          <w:sz w:val="22"/>
          <w:szCs w:val="22"/>
        </w:rPr>
        <w:lastRenderedPageBreak/>
        <w:t>Debriefing Memo and Closing M</w:t>
      </w:r>
      <w:r w:rsidR="005301A4" w:rsidRPr="00B06542">
        <w:rPr>
          <w:rFonts w:ascii="Times New Roman" w:hAnsi="Times New Roman" w:cs="Times New Roman"/>
          <w:sz w:val="22"/>
          <w:szCs w:val="22"/>
        </w:rPr>
        <w:t>eeting</w:t>
      </w:r>
      <w:bookmarkEnd w:id="145"/>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3223DC">
        <w:rPr>
          <w:sz w:val="24"/>
          <w:szCs w:val="24"/>
          <w:lang w:val="en-US"/>
        </w:rPr>
        <w:t xml:space="preserve">Coordinator </w:t>
      </w:r>
      <w:r w:rsidR="00842CA4" w:rsidRPr="007E0850">
        <w:rPr>
          <w:sz w:val="24"/>
          <w:szCs w:val="24"/>
          <w:lang w:val="en-US"/>
        </w:rPr>
        <w:t xml:space="preserve">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6" w:name="_Toc519678230"/>
      <w:r w:rsidRPr="00B06542">
        <w:rPr>
          <w:rFonts w:ascii="Times New Roman" w:hAnsi="Times New Roman" w:cs="Times New Roman"/>
          <w:sz w:val="22"/>
          <w:szCs w:val="22"/>
        </w:rPr>
        <w:t>Documentation and Verification Evidence</w:t>
      </w:r>
      <w:bookmarkEnd w:id="146"/>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 xml:space="preserve">The Expenditure Verifier documents matters which are important in providing evidence to support the report of factual findings, and evidence that the work was carried out in accordance with ISRS 4400 </w:t>
      </w:r>
      <w:r w:rsidR="006D532C">
        <w:rPr>
          <w:sz w:val="24"/>
          <w:szCs w:val="24"/>
        </w:rPr>
        <w:t>(Revised)</w:t>
      </w:r>
      <w:r w:rsidR="006D532C" w:rsidRPr="007E0850">
        <w:rPr>
          <w:sz w:val="24"/>
          <w:szCs w:val="24"/>
        </w:rPr>
        <w:t xml:space="preserve"> </w:t>
      </w:r>
      <w:r w:rsidRPr="007E0850">
        <w:rPr>
          <w:sz w:val="24"/>
          <w:szCs w:val="24"/>
        </w:rPr>
        <w:t>and these ToR.</w:t>
      </w:r>
    </w:p>
    <w:p w:rsidR="00134788" w:rsidRPr="007E0850" w:rsidRDefault="00134788" w:rsidP="00134788">
      <w:pPr>
        <w:pStyle w:val="Heading2"/>
        <w:spacing w:before="120" w:after="120"/>
        <w:rPr>
          <w:rFonts w:ascii="Times New Roman" w:hAnsi="Times New Roman"/>
          <w:sz w:val="24"/>
          <w:szCs w:val="24"/>
        </w:rPr>
      </w:pPr>
      <w:bookmarkStart w:id="147" w:name="_Toc519678204"/>
      <w:bookmarkStart w:id="148" w:name="_Toc519678231"/>
      <w:r w:rsidRPr="007E0850">
        <w:rPr>
          <w:rFonts w:ascii="Times New Roman" w:hAnsi="Times New Roman"/>
          <w:sz w:val="24"/>
          <w:szCs w:val="24"/>
        </w:rPr>
        <w:t>Reporting</w:t>
      </w:r>
      <w:bookmarkEnd w:id="147"/>
      <w:bookmarkEnd w:id="148"/>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9" w:name="_Toc519678232"/>
      <w:r w:rsidRPr="00B06542">
        <w:rPr>
          <w:rFonts w:ascii="Times New Roman" w:hAnsi="Times New Roman" w:cs="Times New Roman"/>
          <w:sz w:val="22"/>
          <w:szCs w:val="22"/>
        </w:rPr>
        <w:t>Structure and Content of the Report</w:t>
      </w:r>
      <w:bookmarkEnd w:id="149"/>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p>
    <w:p w:rsidR="0018114E" w:rsidRPr="007E0850" w:rsidRDefault="00765CB2" w:rsidP="00483507">
      <w:pPr>
        <w:spacing w:before="120"/>
        <w:rPr>
          <w:sz w:val="24"/>
          <w:szCs w:val="24"/>
          <w:highlight w:val="lightGray"/>
        </w:rPr>
      </w:pPr>
      <w:r w:rsidRPr="001F79B3">
        <w:rPr>
          <w:sz w:val="24"/>
          <w:szCs w:val="24"/>
        </w:rPr>
        <w:t xml:space="preserve">The Expenditure Verifier will submit within </w:t>
      </w:r>
      <w:r w:rsidR="00483507">
        <w:rPr>
          <w:sz w:val="24"/>
          <w:szCs w:val="24"/>
          <w:highlight w:val="lightGray"/>
        </w:rPr>
        <w:t>&lt; number of working days to be indicated by the Coordinator&gt;</w:t>
      </w:r>
      <w:r w:rsidRPr="007E0850">
        <w:rPr>
          <w:sz w:val="24"/>
          <w:szCs w:val="24"/>
          <w:highlight w:val="lightGray"/>
        </w:rPr>
        <w:t xml:space="preserve"> </w:t>
      </w:r>
      <w:r w:rsidRPr="001F79B3">
        <w:rPr>
          <w:sz w:val="24"/>
          <w:szCs w:val="24"/>
        </w:rPr>
        <w:t xml:space="preserve">working days </w:t>
      </w:r>
      <w:r w:rsidR="002A4E20" w:rsidRPr="001F79B3">
        <w:rPr>
          <w:sz w:val="24"/>
          <w:szCs w:val="24"/>
        </w:rPr>
        <w:t>of</w:t>
      </w:r>
      <w:r w:rsidRPr="001F79B3">
        <w:rPr>
          <w:sz w:val="24"/>
          <w:szCs w:val="24"/>
        </w:rPr>
        <w:t xml:space="preserve"> the conclusion of the field work a draft report to the </w:t>
      </w:r>
      <w:r w:rsidR="00AF57EA" w:rsidRPr="001F79B3">
        <w:rPr>
          <w:sz w:val="24"/>
          <w:szCs w:val="24"/>
        </w:rPr>
        <w:t xml:space="preserve">Coordinator </w:t>
      </w:r>
      <w:r w:rsidRPr="001F79B3">
        <w:rPr>
          <w:sz w:val="24"/>
          <w:szCs w:val="24"/>
        </w:rPr>
        <w:t xml:space="preserve">for comments to be received within </w:t>
      </w:r>
      <w:r w:rsidR="00483507">
        <w:rPr>
          <w:sz w:val="24"/>
          <w:szCs w:val="24"/>
          <w:highlight w:val="lightGray"/>
        </w:rPr>
        <w:t>&lt; number of working days to be indicated by the Coordinator&gt;</w:t>
      </w:r>
      <w:r w:rsidRPr="001F79B3">
        <w:rPr>
          <w:sz w:val="24"/>
          <w:szCs w:val="24"/>
        </w:rPr>
        <w:t xml:space="preserve">working days. This delay expired, the </w:t>
      </w:r>
      <w:r w:rsidR="00DE5387" w:rsidRPr="001F79B3">
        <w:rPr>
          <w:sz w:val="24"/>
          <w:szCs w:val="24"/>
        </w:rPr>
        <w:t>Expenditure Verifier</w:t>
      </w:r>
      <w:r w:rsidRPr="001F79B3">
        <w:rPr>
          <w:sz w:val="24"/>
          <w:szCs w:val="24"/>
        </w:rPr>
        <w:t xml:space="preserve"> will provide the final report to the </w:t>
      </w:r>
      <w:r w:rsidR="00AF57EA" w:rsidRPr="001F79B3">
        <w:rPr>
          <w:sz w:val="24"/>
          <w:szCs w:val="24"/>
        </w:rPr>
        <w:t>Coordinator</w:t>
      </w:r>
      <w:r w:rsidR="009314A0">
        <w:rPr>
          <w:sz w:val="24"/>
          <w:szCs w:val="24"/>
        </w:rPr>
        <w:t xml:space="preserve"> </w:t>
      </w:r>
      <w:r w:rsidR="00D52A29" w:rsidRPr="001F79B3">
        <w:rPr>
          <w:sz w:val="24"/>
          <w:szCs w:val="24"/>
        </w:rPr>
        <w:t>within</w:t>
      </w:r>
      <w:r w:rsidR="00D52A29">
        <w:rPr>
          <w:sz w:val="24"/>
          <w:szCs w:val="24"/>
          <w:highlight w:val="lightGray"/>
        </w:rPr>
        <w:t xml:space="preserve"> </w:t>
      </w:r>
      <w:r w:rsidR="00483507">
        <w:rPr>
          <w:sz w:val="24"/>
          <w:szCs w:val="24"/>
          <w:highlight w:val="lightGray"/>
        </w:rPr>
        <w:t>&lt; number of working days to be indicated by the Coordinator&gt;</w:t>
      </w:r>
      <w:r w:rsidR="00D52A29" w:rsidRPr="001F79B3">
        <w:rPr>
          <w:sz w:val="24"/>
          <w:szCs w:val="24"/>
        </w:rPr>
        <w:t>working days from the receipt of the comments</w:t>
      </w:r>
      <w:r w:rsidR="000A58AC" w:rsidRPr="001F79B3">
        <w:rPr>
          <w:sz w:val="24"/>
          <w:szCs w:val="24"/>
        </w:rPr>
        <w:t xml:space="preserve"> (if any)</w:t>
      </w:r>
      <w:r w:rsidRPr="001F79B3">
        <w:rPr>
          <w:sz w:val="24"/>
          <w:szCs w:val="24"/>
        </w:rPr>
        <w:t>.</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50" w:name="_Toc485887180"/>
      <w:bookmarkStart w:id="151"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0"/>
      <w:bookmarkEnd w:id="151"/>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rsidR="006D532C" w:rsidRDefault="006D532C" w:rsidP="00372A68">
      <w:pPr>
        <w:rPr>
          <w:sz w:val="24"/>
          <w:szCs w:val="24"/>
        </w:rPr>
      </w:pP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52" w:name="_Toc519678205"/>
      <w:bookmarkStart w:id="153" w:name="_Toc519678236"/>
      <w:r w:rsidRPr="00F71F60">
        <w:rPr>
          <w:rFonts w:ascii="Times New Roman" w:hAnsi="Times New Roman"/>
          <w:szCs w:val="28"/>
        </w:rPr>
        <w:lastRenderedPageBreak/>
        <w:t xml:space="preserve">Other </w:t>
      </w:r>
      <w:r w:rsidR="00446310" w:rsidRPr="00F71F60">
        <w:rPr>
          <w:rFonts w:ascii="Times New Roman" w:hAnsi="Times New Roman"/>
          <w:szCs w:val="28"/>
        </w:rPr>
        <w:t>Matters</w:t>
      </w:r>
      <w:bookmarkEnd w:id="152"/>
      <w:bookmarkEnd w:id="153"/>
    </w:p>
    <w:p w:rsidR="00694198" w:rsidRPr="007E0850" w:rsidRDefault="00694198" w:rsidP="00694198">
      <w:pPr>
        <w:pStyle w:val="Heading2"/>
        <w:spacing w:before="120" w:after="120"/>
        <w:rPr>
          <w:rFonts w:ascii="Times New Roman" w:hAnsi="Times New Roman"/>
          <w:sz w:val="24"/>
          <w:szCs w:val="24"/>
        </w:rPr>
      </w:pPr>
      <w:bookmarkStart w:id="154" w:name="_Toc278199279"/>
      <w:bookmarkStart w:id="155" w:name="_Toc278956242"/>
      <w:bookmarkStart w:id="156" w:name="_Toc485884542"/>
      <w:bookmarkStart w:id="157" w:name="_Toc485887187"/>
      <w:bookmarkStart w:id="158" w:name="_Toc519678207"/>
      <w:bookmarkStart w:id="159" w:name="_Toc519678238"/>
      <w:r>
        <w:rPr>
          <w:rFonts w:ascii="Times New Roman" w:hAnsi="Times New Roman"/>
          <w:sz w:val="24"/>
          <w:szCs w:val="24"/>
        </w:rPr>
        <w:t>S</w:t>
      </w:r>
      <w:r w:rsidRPr="007E0850">
        <w:rPr>
          <w:rFonts w:ascii="Times New Roman" w:hAnsi="Times New Roman"/>
          <w:sz w:val="24"/>
          <w:szCs w:val="24"/>
        </w:rPr>
        <w:t>ubcontracting</w:t>
      </w:r>
    </w:p>
    <w:p w:rsidR="00694198" w:rsidRDefault="00694198" w:rsidP="001F79B3">
      <w:pPr>
        <w:rPr>
          <w:sz w:val="24"/>
          <w:szCs w:val="24"/>
        </w:rPr>
      </w:pPr>
      <w:r w:rsidRPr="007E0850">
        <w:rPr>
          <w:sz w:val="24"/>
          <w:szCs w:val="24"/>
        </w:rPr>
        <w:t xml:space="preserve">The Expenditure Verifier will not subcontract without prior written authorisation from the </w:t>
      </w:r>
      <w:r w:rsidRPr="00D87F1E">
        <w:rPr>
          <w:sz w:val="24"/>
          <w:szCs w:val="24"/>
        </w:rPr>
        <w:t>Coordinator.</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0" w:name="_Ref500836604"/>
      <w:bookmarkStart w:id="161" w:name="_Toc519678208"/>
      <w:bookmarkStart w:id="162" w:name="_Toc519678239"/>
      <w:bookmarkEnd w:id="154"/>
      <w:bookmarkEnd w:id="155"/>
      <w:bookmarkEnd w:id="156"/>
      <w:bookmarkEnd w:id="157"/>
      <w:bookmarkEnd w:id="158"/>
      <w:bookmarkEnd w:id="159"/>
      <w:r w:rsidRPr="00F71F60">
        <w:rPr>
          <w:rFonts w:ascii="Times New Roman" w:hAnsi="Times New Roman"/>
          <w:szCs w:val="28"/>
        </w:rPr>
        <w:t>Annexes</w:t>
      </w:r>
      <w:bookmarkEnd w:id="160"/>
      <w:bookmarkEnd w:id="161"/>
      <w:bookmarkEnd w:id="162"/>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5A221A" w:rsidRDefault="00974236" w:rsidP="00974236">
      <w:pPr>
        <w:spacing w:before="120"/>
        <w:rPr>
          <w:color w:val="000000"/>
          <w:sz w:val="24"/>
          <w:szCs w:val="24"/>
        </w:rPr>
      </w:pPr>
      <w:r w:rsidRPr="00974236">
        <w:rPr>
          <w:color w:val="000000"/>
          <w:sz w:val="24"/>
          <w:szCs w:val="24"/>
        </w:rPr>
        <w:t>Annex 3 - Model for Expenditure Verification Report</w:t>
      </w:r>
    </w:p>
    <w:p w:rsidR="00830CE6" w:rsidRDefault="00830CE6" w:rsidP="00974236">
      <w:pPr>
        <w:spacing w:before="120"/>
        <w:rPr>
          <w:color w:val="000000"/>
          <w:sz w:val="24"/>
          <w:szCs w:val="24"/>
        </w:rPr>
      </w:pPr>
      <w:r>
        <w:rPr>
          <w:color w:val="000000"/>
          <w:sz w:val="24"/>
          <w:szCs w:val="24"/>
        </w:rPr>
        <w:br w:type="page"/>
      </w:r>
    </w:p>
    <w:p w:rsidR="00830CE6" w:rsidRDefault="00830CE6" w:rsidP="00830CE6">
      <w:pPr>
        <w:pStyle w:val="Heading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1524F9" w:rsidRPr="00394294" w:rsidRDefault="001524F9" w:rsidP="001524F9">
      <w:pPr>
        <w:jc w:val="center"/>
        <w:rPr>
          <w:i/>
          <w:sz w:val="20"/>
        </w:rPr>
      </w:pPr>
      <w:r w:rsidRPr="00394294">
        <w:rPr>
          <w:i/>
          <w:sz w:val="20"/>
          <w:highlight w:val="yellow"/>
        </w:rPr>
        <w:t>[Annex to be completed by the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1524F9" w:rsidRPr="00394294" w:rsidTr="001F79B3">
        <w:tc>
          <w:tcPr>
            <w:tcW w:w="8767" w:type="dxa"/>
            <w:gridSpan w:val="2"/>
            <w:shd w:val="clear" w:color="auto" w:fill="auto"/>
          </w:tcPr>
          <w:p w:rsidR="001524F9" w:rsidRPr="00394294" w:rsidRDefault="001524F9" w:rsidP="00676FFD">
            <w:pPr>
              <w:spacing w:after="0"/>
              <w:jc w:val="center"/>
            </w:pPr>
            <w:r w:rsidRPr="00394294">
              <w:rPr>
                <w:b/>
              </w:rPr>
              <w:t>Information about the Grant Contract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Reference number and date of the Grant Contract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Contracting Authority’s reference for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Grant contract title</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Country</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Coordinator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Coordinator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 xml:space="preserve">Beneficiary(ies) and affiliated entity(ies) </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Beneficiary(ies) and related affiliated entity(ies)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Start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End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CB1820" w:rsidRDefault="001524F9" w:rsidP="001524F9">
            <w:pPr>
              <w:keepLines/>
              <w:rPr>
                <w:rFonts w:ascii="Arial" w:hAnsi="Arial" w:cs="Arial"/>
                <w:sz w:val="18"/>
                <w:szCs w:val="18"/>
              </w:rPr>
            </w:pPr>
          </w:p>
          <w:p w:rsidR="001524F9" w:rsidRPr="00394294" w:rsidRDefault="001524F9" w:rsidP="001524F9">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4383" w:type="dxa"/>
            <w:shd w:val="clear" w:color="auto" w:fill="auto"/>
          </w:tcPr>
          <w:p w:rsidR="001524F9" w:rsidRDefault="001524F9" w:rsidP="001524F9">
            <w:pPr>
              <w:keepLines/>
              <w:rPr>
                <w:rFonts w:ascii="Arial" w:hAnsi="Arial" w:cs="Arial"/>
                <w:sz w:val="18"/>
                <w:szCs w:val="18"/>
              </w:rPr>
            </w:pPr>
            <w:r>
              <w:rPr>
                <w:rFonts w:ascii="Arial" w:hAnsi="Arial" w:cs="Arial"/>
                <w:sz w:val="18"/>
                <w:szCs w:val="18"/>
                <w:highlight w:val="yellow"/>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CB1820" w:rsidRDefault="001524F9" w:rsidP="001524F9">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1F79B3" w:rsidRDefault="001524F9" w:rsidP="001F79B3">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received to date by the Coordinator from Contracting Authority</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Total amount received as per dd.mm.yyyy</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of the payment request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 xml:space="preserve">provide the total amount requested for payment as per Annex V to the Special Conditions for Grant Contracts (Payment Request for a grant contract for European Union external actions) </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Contracting Authority</w:t>
            </w:r>
          </w:p>
        </w:tc>
        <w:tc>
          <w:tcPr>
            <w:tcW w:w="4383" w:type="dxa"/>
            <w:shd w:val="clear" w:color="auto" w:fill="auto"/>
          </w:tcPr>
          <w:p w:rsidR="001524F9" w:rsidRPr="00394294" w:rsidRDefault="001524F9" w:rsidP="00676FFD">
            <w:pPr>
              <w:spacing w:after="0"/>
              <w:rPr>
                <w:szCs w:val="22"/>
              </w:rPr>
            </w:pPr>
            <w:r>
              <w:rPr>
                <w:szCs w:val="22"/>
              </w:rPr>
              <w:t>[</w:t>
            </w:r>
            <w:r w:rsidRPr="00394294">
              <w:rPr>
                <w:szCs w:val="22"/>
              </w:rPr>
              <w:t>&lt;</w:t>
            </w:r>
            <w:r w:rsidRPr="009C429B">
              <w:rPr>
                <w:szCs w:val="22"/>
                <w:highlight w:val="yellow"/>
              </w:rPr>
              <w:t>Provide the name,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European Commission</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provide the name, position/title, phone and E-mail of the contact person in the Delegation of the European Union in the country concerned, or if applicable at Headquarters</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Auditor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rsidR="001524F9" w:rsidRDefault="001524F9" w:rsidP="00830CE6">
      <w:pPr>
        <w:ind w:left="1134" w:hanging="1134"/>
        <w:jc w:val="center"/>
        <w:rPr>
          <w:rFonts w:ascii="Arial" w:hAnsi="Arial"/>
          <w:b/>
          <w:sz w:val="28"/>
        </w:rPr>
      </w:pP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r w:rsidR="001524F9">
              <w:rPr>
                <w:rFonts w:ascii="Arial" w:hAnsi="Arial" w:cs="Arial"/>
                <w:sz w:val="16"/>
                <w:szCs w:val="16"/>
              </w:rPr>
              <w:t xml:space="preserve">Coordinator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r w:rsidR="00972583" w:rsidRPr="00BF5A9C">
              <w:rPr>
                <w:rFonts w:ascii="Arial" w:hAnsi="Arial" w:cs="Arial"/>
                <w:sz w:val="16"/>
                <w:szCs w:val="16"/>
              </w:rPr>
              <w:t xml:space="preserve">and </w:t>
            </w:r>
            <w:r w:rsidR="00972583" w:rsidRPr="001F79B3">
              <w:rPr>
                <w:rFonts w:ascii="Arial" w:hAnsi="Arial" w:cs="Arial"/>
                <w:sz w:val="16"/>
                <w:szCs w:val="16"/>
              </w:rPr>
              <w:t>other</w:t>
            </w:r>
            <w:r w:rsidR="00BF5A9C" w:rsidRPr="001F79B3">
              <w:rPr>
                <w:rFonts w:ascii="Arial" w:hAnsi="Arial" w:cs="Arial"/>
                <w:sz w:val="16"/>
                <w:szCs w:val="16"/>
              </w:rPr>
              <w:t xml:space="preserve">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the Coordinator</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r w:rsidR="00862498">
              <w:rPr>
                <w:rFonts w:ascii="Arial" w:hAnsi="Arial" w:cs="Arial"/>
                <w:sz w:val="16"/>
                <w:szCs w:val="16"/>
              </w:rPr>
              <w:t>Coordinator</w:t>
            </w:r>
            <w:r w:rsidRPr="008E5496">
              <w:rPr>
                <w:rFonts w:ascii="Arial" w:hAnsi="Arial" w:cs="Arial"/>
                <w:sz w:val="16"/>
                <w:szCs w:val="16"/>
              </w:rPr>
              <w:t xml:space="preserve">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r w:rsidR="002F60BB">
              <w:rPr>
                <w:rFonts w:ascii="Arial" w:hAnsi="Arial" w:cs="Arial"/>
                <w:sz w:val="16"/>
                <w:szCs w:val="16"/>
              </w:rPr>
              <w:t>Coordinator</w:t>
            </w:r>
            <w:r>
              <w:rPr>
                <w:rFonts w:ascii="Arial" w:hAnsi="Arial" w:cs="Arial"/>
                <w:sz w:val="16"/>
                <w:szCs w:val="16"/>
              </w:rPr>
              <w:t>?</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r w:rsidR="00862498">
              <w:rPr>
                <w:rFonts w:ascii="Arial" w:hAnsi="Arial" w:cs="Arial"/>
                <w:sz w:val="16"/>
                <w:szCs w:val="16"/>
              </w:rPr>
              <w:t xml:space="preserve">Coordinator </w:t>
            </w:r>
            <w:r>
              <w:rPr>
                <w:rFonts w:ascii="Arial" w:hAnsi="Arial" w:cs="Arial"/>
                <w:sz w:val="16"/>
                <w:szCs w:val="16"/>
              </w:rPr>
              <w:t>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8450B" w:rsidRDefault="0088450B">
      <w:pPr>
        <w:spacing w:after="0"/>
        <w:jc w:val="left"/>
        <w:rPr>
          <w:color w:val="000000"/>
          <w:sz w:val="24"/>
          <w:szCs w:val="24"/>
        </w:rPr>
      </w:pPr>
      <w:r>
        <w:rPr>
          <w:color w:val="000000"/>
          <w:sz w:val="24"/>
          <w:szCs w:val="24"/>
        </w:rPr>
        <w:br w:type="page"/>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972583" w:rsidP="00830CE6">
      <w:pPr>
        <w:spacing w:after="0"/>
        <w:jc w:val="center"/>
        <w:rPr>
          <w:rFonts w:ascii="Arial" w:hAnsi="Arial"/>
          <w:b/>
          <w:sz w:val="28"/>
        </w:rPr>
      </w:pPr>
      <w:r w:rsidRPr="00830CE6">
        <w:rPr>
          <w:rFonts w:ascii="Arial" w:hAnsi="Arial"/>
          <w:b/>
          <w:sz w:val="28"/>
          <w:lang w:val="en-US"/>
        </w:rPr>
        <w:t>Verification</w:t>
      </w:r>
      <w:r w:rsidR="00830CE6" w:rsidRPr="00830CE6">
        <w:rPr>
          <w:rFonts w:ascii="Arial" w:hAnsi="Arial"/>
          <w:b/>
          <w:sz w:val="28"/>
          <w:lang w:val="en-US"/>
        </w:rPr>
        <w:t xml:space="preserve"> procedures</w:t>
      </w:r>
      <w:r w:rsidR="00830CE6"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CE3C90"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E56CD7" w:rsidRDefault="00CE3C90" w:rsidP="00E56CD7">
      <w:pPr>
        <w:tabs>
          <w:tab w:val="left" w:pos="720"/>
          <w:tab w:val="left" w:pos="960"/>
          <w:tab w:val="right" w:leader="dot" w:pos="8296"/>
        </w:tabs>
        <w:spacing w:after="0"/>
        <w:ind w:left="709" w:hanging="482"/>
        <w:jc w:val="left"/>
        <w:rPr>
          <w:smallCaps/>
          <w:noProof/>
          <w:sz w:val="20"/>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E56CD7" w:rsidRDefault="00CE3C90" w:rsidP="00E56CD7">
      <w:pPr>
        <w:tabs>
          <w:tab w:val="left" w:pos="720"/>
          <w:tab w:val="left" w:pos="960"/>
          <w:tab w:val="right" w:leader="dot" w:pos="8296"/>
        </w:tabs>
        <w:spacing w:after="0"/>
        <w:ind w:left="709" w:hanging="482"/>
        <w:jc w:val="left"/>
        <w:rPr>
          <w:smallCaps/>
          <w:noProof/>
          <w:sz w:val="20"/>
        </w:rPr>
      </w:pPr>
      <w:hyperlink w:anchor="_Toc519778673" w:history="1">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E56CD7">
          <w:rPr>
            <w:smallCaps/>
            <w:noProof/>
            <w:sz w:val="20"/>
          </w:rPr>
          <w:tab/>
        </w:r>
        <w:r w:rsidR="00830CE6" w:rsidRPr="00E56CD7">
          <w:rPr>
            <w:smallCaps/>
            <w:noProof/>
            <w:webHidden/>
            <w:sz w:val="20"/>
          </w:rPr>
          <w:fldChar w:fldCharType="begin"/>
        </w:r>
        <w:r w:rsidR="00830CE6" w:rsidRPr="00E56CD7">
          <w:rPr>
            <w:smallCaps/>
            <w:noProof/>
            <w:webHidden/>
            <w:sz w:val="20"/>
          </w:rPr>
          <w:instrText xml:space="preserve"> PAGEREF _Toc519778673 \h </w:instrText>
        </w:r>
        <w:r w:rsidR="00830CE6" w:rsidRPr="00E56CD7">
          <w:rPr>
            <w:smallCaps/>
            <w:noProof/>
            <w:webHidden/>
            <w:sz w:val="20"/>
          </w:rPr>
        </w:r>
        <w:r w:rsidR="00830CE6" w:rsidRPr="00E56CD7">
          <w:rPr>
            <w:smallCaps/>
            <w:noProof/>
            <w:webHidden/>
            <w:sz w:val="20"/>
          </w:rPr>
          <w:fldChar w:fldCharType="separate"/>
        </w:r>
        <w:r w:rsidR="00830CE6" w:rsidRPr="00E56CD7">
          <w:rPr>
            <w:smallCaps/>
            <w:noProof/>
            <w:webHidden/>
            <w:sz w:val="20"/>
          </w:rPr>
          <w:t>2</w:t>
        </w:r>
        <w:r w:rsidR="00830CE6" w:rsidRPr="00E56CD7">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CE3C90"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63" w:name="_Toc519778670"/>
      <w:r w:rsidRPr="00830CE6">
        <w:rPr>
          <w:rFonts w:ascii="Arial" w:hAnsi="Arial"/>
          <w:b/>
          <w:kern w:val="28"/>
          <w:sz w:val="28"/>
          <w:lang w:val="en-US"/>
        </w:rPr>
        <w:lastRenderedPageBreak/>
        <w:t>1. RISK ANALYSIS AND DETERMINATION OF THE SAMPLE</w:t>
      </w:r>
      <w:bookmarkEnd w:id="163"/>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Coordinator</w:t>
      </w:r>
      <w:r w:rsidRPr="00830CE6">
        <w:rPr>
          <w:sz w:val="24"/>
          <w:szCs w:val="24"/>
          <w:lang w:val="en-US"/>
        </w:rPr>
        <w:t xml:space="preserve">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w:t>
      </w:r>
      <w:r w:rsidR="00810899">
        <w:rPr>
          <w:sz w:val="24"/>
          <w:szCs w:val="24"/>
          <w:lang w:val="en-US"/>
        </w:rPr>
        <w:t>,</w:t>
      </w:r>
      <w:r w:rsidRPr="00830CE6">
        <w:rPr>
          <w:sz w:val="24"/>
          <w:szCs w:val="24"/>
          <w:lang w:val="en-US"/>
        </w:rPr>
        <w:t xml:space="preserve">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64" w:name="_Toc519778671"/>
      <w:r w:rsidRPr="00830CE6">
        <w:rPr>
          <w:rFonts w:ascii="Arial" w:hAnsi="Arial"/>
          <w:b/>
          <w:kern w:val="28"/>
          <w:sz w:val="28"/>
        </w:rPr>
        <w:t>2. EXPENDITURE VERIFICATION PROCEDURES</w:t>
      </w:r>
      <w:bookmarkEnd w:id="164"/>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65"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65"/>
    </w:p>
    <w:p w:rsidR="00830CE6" w:rsidRPr="00FE2122" w:rsidRDefault="00830CE6" w:rsidP="00830CE6">
      <w:pPr>
        <w:keepNext/>
        <w:spacing w:before="240" w:after="60"/>
        <w:outlineLvl w:val="1"/>
        <w:rPr>
          <w:rFonts w:ascii="Arial" w:hAnsi="Arial"/>
          <w:b/>
          <w:i/>
          <w:sz w:val="24"/>
          <w:szCs w:val="24"/>
        </w:rPr>
      </w:pPr>
      <w:bookmarkStart w:id="166"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r w:rsidR="00FE2122" w:rsidRPr="001F79B3">
        <w:rPr>
          <w:rFonts w:ascii="Arial" w:hAnsi="Arial" w:cs="Arial"/>
          <w:b/>
          <w:i/>
          <w:sz w:val="24"/>
          <w:szCs w:val="24"/>
        </w:rPr>
        <w:t>Coordinator and other Beneficiary(ies) and affiliated entity(ies</w:t>
      </w:r>
      <w:r w:rsidR="003656ED">
        <w:rPr>
          <w:rFonts w:ascii="Arial" w:hAnsi="Arial" w:cs="Arial"/>
          <w:b/>
          <w:i/>
          <w:sz w:val="24"/>
          <w:szCs w:val="24"/>
        </w:rPr>
        <w:t>)</w:t>
      </w:r>
      <w:bookmarkEnd w:id="166"/>
    </w:p>
    <w:p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r w:rsidR="00FE2122" w:rsidRPr="001F79B3">
        <w:rPr>
          <w:sz w:val="24"/>
          <w:szCs w:val="24"/>
        </w:rPr>
        <w:t>Coordinator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rsidR="00830CE6" w:rsidRPr="00830CE6" w:rsidRDefault="00830CE6" w:rsidP="00830CE6">
      <w:pPr>
        <w:keepNext/>
        <w:spacing w:before="240" w:after="60"/>
        <w:jc w:val="left"/>
        <w:outlineLvl w:val="1"/>
        <w:rPr>
          <w:rFonts w:ascii="Arial" w:hAnsi="Arial"/>
          <w:b/>
          <w:i/>
          <w:sz w:val="24"/>
        </w:rPr>
      </w:pPr>
      <w:bookmarkStart w:id="167"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7"/>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68"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8"/>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69"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69"/>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70" w:name="_Toc519778677"/>
      <w:r w:rsidRPr="00830CE6">
        <w:rPr>
          <w:rFonts w:ascii="Arial" w:hAnsi="Arial"/>
          <w:b/>
          <w:i/>
          <w:sz w:val="24"/>
        </w:rPr>
        <w:t>2.6</w:t>
      </w:r>
      <w:r w:rsidRPr="00830CE6">
        <w:rPr>
          <w:rFonts w:ascii="Arial" w:hAnsi="Arial"/>
          <w:b/>
          <w:i/>
          <w:sz w:val="24"/>
        </w:rPr>
        <w:tab/>
        <w:t>Expenditure identifiable and verifiable</w:t>
      </w:r>
      <w:bookmarkEnd w:id="170"/>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71"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71"/>
    </w:p>
    <w:p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r w:rsidR="00BB230B" w:rsidRPr="008625F9">
        <w:rPr>
          <w:sz w:val="24"/>
          <w:szCs w:val="24"/>
        </w:rPr>
        <w:t xml:space="preserve">Coordinator </w:t>
      </w:r>
      <w:r w:rsidRPr="00830CE6">
        <w:rPr>
          <w:color w:val="000000"/>
          <w:sz w:val="24"/>
          <w:szCs w:val="24"/>
        </w:rPr>
        <w:t>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72"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72"/>
    </w:p>
    <w:p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r w:rsidR="00BB230B" w:rsidRPr="008625F9">
        <w:rPr>
          <w:sz w:val="24"/>
          <w:szCs w:val="24"/>
        </w:rPr>
        <w:t xml:space="preserve">Coordinator </w:t>
      </w:r>
      <w:r w:rsidRPr="00830CE6">
        <w:rPr>
          <w:color w:val="000000"/>
          <w:sz w:val="24"/>
          <w:szCs w:val="24"/>
        </w:rPr>
        <w:t>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73" w:name="_Toc519778680"/>
      <w:r w:rsidRPr="00830CE6">
        <w:rPr>
          <w:rFonts w:ascii="Arial" w:hAnsi="Arial"/>
          <w:b/>
          <w:i/>
          <w:sz w:val="24"/>
        </w:rPr>
        <w:t>2.9</w:t>
      </w:r>
      <w:r w:rsidRPr="00830CE6">
        <w:rPr>
          <w:rFonts w:ascii="Arial" w:hAnsi="Arial"/>
          <w:b/>
          <w:i/>
          <w:sz w:val="24"/>
        </w:rPr>
        <w:tab/>
        <w:t>Financial support to third parties (sub-granting)</w:t>
      </w:r>
      <w:bookmarkEnd w:id="173"/>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74" w:name="_Toc519778681"/>
      <w:r w:rsidRPr="00830CE6">
        <w:rPr>
          <w:rFonts w:ascii="Arial" w:hAnsi="Arial"/>
          <w:b/>
          <w:i/>
          <w:sz w:val="24"/>
        </w:rPr>
        <w:lastRenderedPageBreak/>
        <w:t>2.10</w:t>
      </w:r>
      <w:r w:rsidRPr="00830CE6">
        <w:rPr>
          <w:rFonts w:ascii="Arial" w:hAnsi="Arial"/>
          <w:b/>
          <w:i/>
          <w:sz w:val="24"/>
        </w:rPr>
        <w:tab/>
        <w:t>Other eligibility requirements</w:t>
      </w:r>
      <w:bookmarkEnd w:id="174"/>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w:t>
      </w:r>
      <w:r w:rsidR="00810899">
        <w:rPr>
          <w:color w:val="000000"/>
          <w:sz w:val="24"/>
          <w:szCs w:val="24"/>
        </w:rPr>
        <w:t>,</w:t>
      </w:r>
      <w:r w:rsidRPr="00830CE6">
        <w:rPr>
          <w:color w:val="000000"/>
          <w:sz w:val="24"/>
          <w:szCs w:val="24"/>
        </w:rPr>
        <w:t xml:space="preserv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r w:rsidR="00BB230B" w:rsidRPr="008625F9">
        <w:rPr>
          <w:sz w:val="24"/>
          <w:szCs w:val="24"/>
        </w:rPr>
        <w:t xml:space="preserve">Coordinator </w:t>
      </w:r>
      <w:r w:rsidRPr="00830CE6">
        <w:rPr>
          <w:color w:val="000000"/>
          <w:sz w:val="24"/>
          <w:szCs w:val="24"/>
        </w:rPr>
        <w:t>in the execution of the contract are disclosed in the financial report and deducted from the declared expenditure, unless otherwise provided for in the contractual conditions.</w:t>
      </w:r>
    </w:p>
    <w:p w:rsidR="00830CE6" w:rsidRPr="00830CE6" w:rsidRDefault="00830CE6" w:rsidP="001F79B3">
      <w:pPr>
        <w:spacing w:after="0"/>
        <w:rPr>
          <w:sz w:val="24"/>
          <w:szCs w:val="22"/>
        </w:rPr>
      </w:pP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A50D7C" w:rsidRDefault="00830CE6" w:rsidP="00830CE6">
      <w:pPr>
        <w:ind w:left="1134" w:hanging="1134"/>
        <w:jc w:val="center"/>
        <w:rPr>
          <w:rFonts w:ascii="Arial" w:hAnsi="Arial"/>
          <w:b/>
          <w:sz w:val="28"/>
        </w:rPr>
      </w:pPr>
    </w:p>
    <w:p w:rsidR="00830CE6" w:rsidRDefault="00830CE6" w:rsidP="00DC6580">
      <w:pPr>
        <w:pStyle w:val="Heading1"/>
        <w:numPr>
          <w:ilvl w:val="0"/>
          <w:numId w:val="0"/>
        </w:numPr>
        <w:ind w:left="574"/>
        <w:jc w:val="center"/>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r w:rsidR="006C7BFA">
        <w:rPr>
          <w:rFonts w:cs="Arial"/>
          <w:u w:val="single"/>
        </w:rPr>
        <w:t xml:space="preserve"> </w:t>
      </w:r>
      <w:r w:rsidR="006C7BFA" w:rsidRPr="002F0A70">
        <w:rPr>
          <w:rFonts w:cs="Arial"/>
          <w:u w:val="single"/>
        </w:rPr>
        <w:t>(based on agreed-upon procedures)</w:t>
      </w:r>
    </w:p>
    <w:p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rsidR="00387C65" w:rsidRDefault="00387C65" w:rsidP="00387C65"/>
    <w:p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rsidR="00387C65" w:rsidRPr="00394294" w:rsidRDefault="00387C65" w:rsidP="00387C65">
      <w:pPr>
        <w:jc w:val="center"/>
        <w:rPr>
          <w:b/>
          <w:sz w:val="28"/>
          <w:szCs w:val="28"/>
        </w:rPr>
      </w:pPr>
      <w:r w:rsidRPr="00394294">
        <w:rPr>
          <w:b/>
          <w:sz w:val="28"/>
          <w:szCs w:val="28"/>
        </w:rPr>
        <w:t>External Actions of the European Union</w:t>
      </w:r>
    </w:p>
    <w:p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6C7BFA" w:rsidRDefault="006C7BFA" w:rsidP="00830CE6">
      <w:pPr>
        <w:pStyle w:val="EUReport1"/>
        <w:numPr>
          <w:ilvl w:val="0"/>
          <w:numId w:val="0"/>
        </w:numPr>
        <w:ind w:left="431" w:hanging="431"/>
        <w:rPr>
          <w:rFonts w:ascii="Arial" w:hAnsi="Arial" w:cs="Arial"/>
          <w:u w:val="single"/>
        </w:rPr>
        <w:sectPr w:rsidR="006C7BFA" w:rsidSect="00B06542">
          <w:headerReference w:type="even" r:id="rId11"/>
          <w:headerReference w:type="default" r:id="rId12"/>
          <w:footerReference w:type="even" r:id="rId13"/>
          <w:footerReference w:type="default" r:id="rId14"/>
          <w:headerReference w:type="first" r:id="rId15"/>
          <w:footerReference w:type="first" r:id="rId16"/>
          <w:pgSz w:w="11906" w:h="16838" w:code="9"/>
          <w:pgMar w:top="851" w:right="1558" w:bottom="1440" w:left="1797" w:header="720" w:footer="720" w:gutter="0"/>
          <w:cols w:space="720"/>
          <w:titlePg/>
          <w:docGrid w:linePitch="326"/>
        </w:sectPr>
      </w:pPr>
    </w:p>
    <w:p w:rsidR="006C7BFA" w:rsidRDefault="006C7BFA" w:rsidP="006C7BFA">
      <w:pPr>
        <w:spacing w:after="0"/>
        <w:rPr>
          <w:b/>
          <w:lang w:val="en-US"/>
        </w:rPr>
      </w:pPr>
      <w:r>
        <w:rPr>
          <w:b/>
          <w:lang w:val="en-US"/>
        </w:rPr>
        <w:lastRenderedPageBreak/>
        <w:t>I</w:t>
      </w:r>
      <w:r w:rsidRPr="005A7D3F">
        <w:rPr>
          <w:b/>
          <w:lang w:val="en-US"/>
        </w:rPr>
        <w:t>n accordance with the ISRS 4400 (Revised)</w:t>
      </w:r>
      <w:r>
        <w:rPr>
          <w:b/>
          <w:lang w:val="en-US"/>
        </w:rPr>
        <w:t xml:space="preserve"> the following specifications apply:</w:t>
      </w:r>
    </w:p>
    <w:p w:rsidR="006C7BFA" w:rsidRPr="005A7D3F" w:rsidRDefault="006C7BFA" w:rsidP="006C7BFA">
      <w:pPr>
        <w:spacing w:after="0"/>
        <w:rPr>
          <w:b/>
          <w:lang w:val="en-US"/>
        </w:rPr>
      </w:pPr>
    </w:p>
    <w:p w:rsidR="006C7BFA" w:rsidRPr="00684EEC"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684EEC">
        <w:rPr>
          <w:rFonts w:ascii="Times New Roman" w:hAnsi="Times New Roman"/>
          <w:lang w:val="en-US"/>
        </w:rPr>
        <w:t>The Expenditure Verifier conducted the expenditure verification in accordance with the International Standards on Related Services (ISRS) 4400 (Revised), Agreed-Upon Procedures Engagements;</w:t>
      </w:r>
    </w:p>
    <w:p w:rsidR="006C7BFA" w:rsidRPr="005A7D3F"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684EEC">
        <w:rPr>
          <w:rFonts w:ascii="Times New Roman" w:hAnsi="Times New Roman"/>
          <w:lang w:val="en-US"/>
        </w:rPr>
        <w:t xml:space="preserve">The </w:t>
      </w:r>
      <w:r w:rsidRPr="005A7D3F">
        <w:rPr>
          <w:rFonts w:ascii="Times New Roman" w:hAnsi="Times New Roman"/>
          <w:lang w:val="en-US"/>
        </w:rPr>
        <w:t>Expenditure Verifier makes no representation regarding the appropriateness of the agreed upon procedures;</w:t>
      </w:r>
    </w:p>
    <w:p w:rsidR="006C7BFA" w:rsidRPr="005A7D3F"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The agreed-upon procedure is not an assurance engagement and accordingly the Expenditure Verifier does not express an opinion or an assurance conclusion;</w:t>
      </w:r>
    </w:p>
    <w:p w:rsidR="006C7BFA" w:rsidRPr="005A7D3F"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Had the Expenditure Verifier performed additional procedures, other matters might have come to their attention that would have been reported;</w:t>
      </w:r>
    </w:p>
    <w:p w:rsidR="006C7BFA" w:rsidRPr="005A7D3F"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 xml:space="preserve">The agreed-upon procedures involved the Expenditure Verifier performing the procedures set out in Annex 2 to the Terms of Reference </w:t>
      </w:r>
      <w:r w:rsidRPr="00684EEC">
        <w:rPr>
          <w:rFonts w:ascii="Times New Roman" w:hAnsi="Times New Roman"/>
          <w:lang w:val="en-US"/>
        </w:rPr>
        <w:t>that have been</w:t>
      </w:r>
      <w:r w:rsidRPr="005A7D3F">
        <w:rPr>
          <w:rFonts w:ascii="Times New Roman" w:hAnsi="Times New Roman"/>
          <w:lang w:val="en-US"/>
        </w:rPr>
        <w:t xml:space="preserve"> agreed with the Contracting Authority, and reporting the findings. Findings are the factual results of the agreed-upon procedures performed; the Contracting Authority acknowledged that the agreed-upon procedures are appropriate for the purpose of the engagement;</w:t>
      </w:r>
    </w:p>
    <w:p w:rsidR="006C7BFA" w:rsidRPr="005A7D3F" w:rsidRDefault="006C7BFA" w:rsidP="006C7BFA">
      <w:pPr>
        <w:pStyle w:val="ListParagraph"/>
        <w:numPr>
          <w:ilvl w:val="0"/>
          <w:numId w:val="21"/>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The Reporting Entity as identified by the Contracting Authority is responsible for the subject matter on which the agreed-upon procedures are performed;</w:t>
      </w:r>
    </w:p>
    <w:p w:rsidR="006C7BFA" w:rsidRPr="00A1142D" w:rsidRDefault="006C7BFA" w:rsidP="006C7BFA">
      <w:pPr>
        <w:pStyle w:val="ListParagraph"/>
        <w:numPr>
          <w:ilvl w:val="0"/>
          <w:numId w:val="21"/>
        </w:numPr>
        <w:spacing w:after="120" w:line="240" w:lineRule="auto"/>
        <w:ind w:left="600"/>
        <w:contextualSpacing w:val="0"/>
        <w:jc w:val="both"/>
        <w:rPr>
          <w:rFonts w:ascii="Times New Roman" w:hAnsi="Times New Roman"/>
        </w:rPr>
      </w:pPr>
      <w:r w:rsidRPr="005A7D3F">
        <w:rPr>
          <w:rFonts w:ascii="Times New Roman" w:hAnsi="Times New Roman"/>
          <w:lang w:val="en-US"/>
        </w:rPr>
        <w:t>The expenditure verification report is intended for the purpose specified in the Terms of Reference on which the Contracting Authority agrees to engage the Expenditure Verifier and m</w:t>
      </w:r>
      <w:r w:rsidRPr="00684EEC">
        <w:rPr>
          <w:rFonts w:ascii="Times New Roman" w:hAnsi="Times New Roman"/>
          <w:lang w:val="en-US"/>
        </w:rPr>
        <w:t>a</w:t>
      </w:r>
      <w:r w:rsidRPr="005A7D3F">
        <w:rPr>
          <w:rFonts w:ascii="Times New Roman" w:hAnsi="Times New Roman"/>
          <w:lang w:val="en-US"/>
        </w:rPr>
        <w:t>y not be suitable for another purpose;</w:t>
      </w:r>
    </w:p>
    <w:p w:rsidR="006C7BFA" w:rsidRPr="00A1142D" w:rsidRDefault="006C7BFA" w:rsidP="006C7BFA">
      <w:pPr>
        <w:pStyle w:val="ListParagraph"/>
        <w:numPr>
          <w:ilvl w:val="0"/>
          <w:numId w:val="21"/>
        </w:numPr>
        <w:spacing w:after="120" w:line="240" w:lineRule="auto"/>
        <w:ind w:left="600"/>
        <w:contextualSpacing w:val="0"/>
        <w:jc w:val="both"/>
        <w:rPr>
          <w:rFonts w:ascii="Times New Roman" w:hAnsi="Times New Roman"/>
        </w:rPr>
      </w:pPr>
      <w:r w:rsidRPr="00684EEC">
        <w:rPr>
          <w:rFonts w:ascii="Times New Roman" w:hAnsi="Times New Roman"/>
        </w:rPr>
        <w:t>T</w:t>
      </w:r>
      <w:r w:rsidRPr="005A7D3F">
        <w:rPr>
          <w:rFonts w:ascii="Times New Roman" w:hAnsi="Times New Roman"/>
        </w:rPr>
        <w:t xml:space="preserve">he Expenditure Verifier carried out the engagement in accordance with the IFAC Code of Ethics for Professional </w:t>
      </w:r>
      <w:r w:rsidRPr="00A1142D">
        <w:rPr>
          <w:rFonts w:ascii="Times New Roman" w:hAnsi="Times New Roman"/>
          <w:lang w:val="en-US"/>
        </w:rPr>
        <w:t>Accountants</w:t>
      </w:r>
      <w:r w:rsidRPr="005A7D3F">
        <w:rPr>
          <w:rFonts w:ascii="Times New Roman" w:hAnsi="Times New Roman"/>
        </w:rPr>
        <w:t xml:space="preserve"> and the fundamental ethical principles and independence requirements established therein, namely: integrity, objectivity, independence, professional competence and due care, confidentiality, professional behaviour and technical standards.</w:t>
      </w:r>
    </w:p>
    <w:p w:rsidR="006C7BFA" w:rsidRPr="00A1142D" w:rsidRDefault="006C7BFA" w:rsidP="006C7BFA">
      <w:pPr>
        <w:pStyle w:val="ListParagraph"/>
        <w:numPr>
          <w:ilvl w:val="0"/>
          <w:numId w:val="21"/>
        </w:numPr>
        <w:spacing w:after="120" w:line="240" w:lineRule="auto"/>
        <w:ind w:left="600"/>
        <w:contextualSpacing w:val="0"/>
        <w:jc w:val="both"/>
        <w:rPr>
          <w:rFonts w:ascii="Times New Roman" w:hAnsi="Times New Roman"/>
        </w:rPr>
      </w:pPr>
      <w:r w:rsidRPr="00684EEC">
        <w:rPr>
          <w:rFonts w:ascii="Times New Roman" w:hAnsi="Times New Roman"/>
        </w:rPr>
        <w:t xml:space="preserve">The Expenditure Verifier applies the International Standard on Quality Control (ISQC) 1, Quality Control for </w:t>
      </w:r>
      <w:r w:rsidRPr="00A1142D">
        <w:rPr>
          <w:rFonts w:ascii="Times New Roman" w:hAnsi="Times New Roman"/>
          <w:lang w:val="en-US"/>
        </w:rPr>
        <w:t>Firms</w:t>
      </w:r>
      <w:r w:rsidRPr="00684EEC">
        <w:rPr>
          <w:rFonts w:ascii="Times New Roman" w:hAnsi="Times New Roman"/>
        </w:rPr>
        <w:t xml:space="preserve"> that Perform Audits and Reviews of Financial Statements, and Other Assurance and Related Services Engagements, and accordingly, maintains a comprehensive system of quality control including documented policies and procedures regarding compliance with ethical requirements, professional standards and applicable legal and regulatory requirements.</w:t>
      </w:r>
    </w:p>
    <w:p w:rsidR="006C7BFA" w:rsidRDefault="006C7BFA" w:rsidP="006C7BFA">
      <w:pPr>
        <w:pStyle w:val="ListParagraph"/>
        <w:numPr>
          <w:ilvl w:val="0"/>
          <w:numId w:val="21"/>
        </w:numPr>
        <w:spacing w:after="120" w:line="240" w:lineRule="auto"/>
        <w:ind w:left="600"/>
        <w:contextualSpacing w:val="0"/>
        <w:jc w:val="both"/>
        <w:rPr>
          <w:rFonts w:ascii="Times New Roman" w:hAnsi="Times New Roman"/>
        </w:rPr>
      </w:pPr>
      <w:r w:rsidRPr="00684EEC">
        <w:rPr>
          <w:rFonts w:ascii="Times New Roman" w:hAnsi="Times New Roman"/>
        </w:rPr>
        <w:t xml:space="preserve">Detailed </w:t>
      </w:r>
      <w:r w:rsidRPr="00A1142D">
        <w:rPr>
          <w:rFonts w:ascii="Times New Roman" w:hAnsi="Times New Roman"/>
          <w:lang w:val="en-US"/>
        </w:rPr>
        <w:t>specifications</w:t>
      </w:r>
      <w:r w:rsidRPr="00684EEC">
        <w:rPr>
          <w:rFonts w:ascii="Times New Roman" w:hAnsi="Times New Roman"/>
        </w:rPr>
        <w:t xml:space="preserve"> have been agreed between the Contracting Authority and the Expenditure Verifier and they have been stipulated in the ‘Terms of Reference for an Expenditure Verification’. The Terms of Reference are an integral part of the contract concluded between the Contracting Authority and the Expenditure Verifier.</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gran</w:t>
            </w:r>
            <w:r>
              <w:rPr>
                <w:rFonts w:ascii="Arial" w:hAnsi="Arial" w:cs="Arial"/>
                <w:sz w:val="18"/>
                <w:szCs w:val="18"/>
                <w:highlight w:val="yellow"/>
                <w:lang w:val="fr-BE"/>
              </w:rPr>
              <w:t>t contrac</w:t>
            </w:r>
            <w:r w:rsidRPr="00296F6D">
              <w:rPr>
                <w:rFonts w:ascii="Arial" w:hAnsi="Arial" w:cs="Arial"/>
                <w:sz w:val="18"/>
                <w:szCs w:val="18"/>
                <w:highlight w:val="yellow"/>
                <w:lang w:val="fr-BE"/>
              </w:rPr>
              <w:t xml:space="preserve">t, </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007D26AC" w:rsidRPr="00A63904">
        <w:rPr>
          <w:rFonts w:cs="Arial"/>
          <w:szCs w:val="22"/>
        </w:rPr>
        <w:t>.</w:t>
      </w:r>
      <w:r w:rsidR="007D26AC">
        <w:rPr>
          <w:rFonts w:cs="Arial"/>
          <w:szCs w:val="22"/>
        </w:rPr>
        <w:t xml:space="preserve"> Verified</w:t>
      </w:r>
      <w:r>
        <w:rPr>
          <w:rFonts w:cs="Arial"/>
          <w:szCs w:val="22"/>
        </w:rPr>
        <w:t xml:space="preserve"> Financial Reports</w:t>
      </w:r>
    </w:p>
    <w:p w:rsidR="00830CE6" w:rsidRDefault="00830CE6" w:rsidP="00830CE6"/>
    <w:p w:rsidR="00830CE6" w:rsidRDefault="00830CE6" w:rsidP="00830CE6">
      <w:r w:rsidRPr="00296F6D">
        <w:t>See annex 3.1</w:t>
      </w:r>
    </w:p>
    <w:p w:rsidR="0070709C" w:rsidRPr="00296F6D" w:rsidRDefault="0070709C" w:rsidP="00830CE6"/>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A0492A" w:rsidP="00830CE6">
            <w:pPr>
              <w:keepNext/>
              <w:spacing w:before="120"/>
              <w:ind w:left="-120"/>
              <w:jc w:val="center"/>
              <w:rPr>
                <w:rFonts w:ascii="Arial" w:hAnsi="Arial" w:cs="Arial"/>
                <w:b/>
                <w:sz w:val="18"/>
                <w:szCs w:val="18"/>
              </w:rPr>
            </w:pPr>
            <w:r>
              <w:rPr>
                <w:rFonts w:ascii="Arial" w:hAnsi="Arial" w:cs="Arial"/>
                <w:b/>
                <w:sz w:val="18"/>
                <w:szCs w:val="18"/>
              </w:rPr>
              <w:t>Verified</w:t>
            </w:r>
            <w:r w:rsidR="00830CE6" w:rsidRPr="00C55D6A">
              <w:rPr>
                <w:rFonts w:ascii="Arial" w:hAnsi="Arial" w:cs="Arial"/>
                <w:b/>
                <w:sz w:val="18"/>
                <w:szCs w:val="18"/>
              </w:rPr>
              <w:t xml:space="preserve">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Pr="006C7BFA">
        <w:t>.</w:t>
      </w:r>
      <w:r w:rsidR="001675FF" w:rsidRPr="006C7BFA">
        <w:t>3</w:t>
      </w:r>
      <w:r w:rsidRPr="00DC6580">
        <w:t xml:space="preserve">. </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lastRenderedPageBreak/>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 xml:space="preserve">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006C7BFA">
        <w:t xml:space="preserve"> (Revised)</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w:t>
      </w:r>
      <w:r w:rsidR="006C7BFA">
        <w:rPr>
          <w:highlight w:val="yellow"/>
        </w:rPr>
        <w:t xml:space="preserve"> (Revised)</w:t>
      </w:r>
      <w:r w:rsidRPr="00076319">
        <w:rPr>
          <w:highlight w:val="yellow"/>
        </w:rPr>
        <w:t>,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F4694E" w:rsidP="00830CE6">
      <w:pPr>
        <w:pStyle w:val="Heading2"/>
        <w:numPr>
          <w:ilvl w:val="0"/>
          <w:numId w:val="0"/>
        </w:numPr>
        <w:ind w:left="576" w:hanging="576"/>
        <w:rPr>
          <w:rFonts w:cs="Arial"/>
          <w:i w:val="0"/>
          <w:szCs w:val="22"/>
        </w:rPr>
      </w:pPr>
      <w:r>
        <w:rPr>
          <w:rFonts w:cs="Arial"/>
          <w:szCs w:val="22"/>
        </w:rPr>
        <w:t>5.1</w:t>
      </w:r>
      <w:r w:rsidR="006567AB">
        <w:rPr>
          <w:rFonts w:cs="Arial"/>
          <w:szCs w:val="22"/>
        </w:rPr>
        <w:t xml:space="preserve"> </w:t>
      </w:r>
      <w:r w:rsidR="006C7BFA" w:rsidRPr="0076141F">
        <w:rPr>
          <w:rFonts w:cs="Arial"/>
          <w:szCs w:val="22"/>
        </w:rPr>
        <w:t>Description of findings detected</w:t>
      </w:r>
      <w:r w:rsidR="006C7BFA" w:rsidRPr="0076141F" w:rsidDel="0076141F">
        <w:rPr>
          <w:rFonts w:cs="Arial"/>
          <w:szCs w:val="22"/>
        </w:rPr>
        <w:t xml:space="preserve"> </w:t>
      </w:r>
    </w:p>
    <w:p w:rsidR="00830CE6" w:rsidRDefault="00830CE6" w:rsidP="00830CE6"/>
    <w:p w:rsidR="00830CE6" w:rsidRPr="00F72D6A"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F62C8" w:rsidRPr="008F62C8" w:rsidRDefault="008F62C8" w:rsidP="00DC6580"/>
    <w:p w:rsidR="00830CE6" w:rsidRDefault="00830CE6">
      <w:pPr>
        <w:pStyle w:val="Heading2"/>
        <w:numPr>
          <w:ilvl w:val="0"/>
          <w:numId w:val="0"/>
        </w:numPr>
        <w:rPr>
          <w:rFonts w:cs="Arial"/>
          <w:szCs w:val="22"/>
        </w:rPr>
      </w:pPr>
      <w:r>
        <w:rPr>
          <w:rFonts w:cs="Arial"/>
          <w:szCs w:val="22"/>
        </w:rPr>
        <w:t>5.</w:t>
      </w:r>
      <w:r w:rsidR="00F4694E">
        <w:rPr>
          <w:rFonts w:cs="Arial"/>
          <w:szCs w:val="22"/>
        </w:rPr>
        <w:t>2</w:t>
      </w:r>
      <w:r>
        <w:rPr>
          <w:rFonts w:cs="Arial"/>
          <w:szCs w:val="22"/>
        </w:rPr>
        <w:t xml:space="preserve"> </w:t>
      </w:r>
      <w:r w:rsidR="006C7BFA">
        <w:rPr>
          <w:rFonts w:cs="Arial"/>
          <w:szCs w:val="22"/>
        </w:rPr>
        <w:t>Verification</w:t>
      </w:r>
      <w:r w:rsidRPr="00BA06C0">
        <w:rPr>
          <w:rFonts w:cs="Arial"/>
          <w:szCs w:val="22"/>
        </w:rPr>
        <w:t xml:space="preserve"> team</w:t>
      </w:r>
    </w:p>
    <w:p w:rsidR="008F62C8" w:rsidRPr="00DC6580" w:rsidRDefault="008F62C8" w:rsidP="00DC6580">
      <w:pPr>
        <w:rPr>
          <w:i/>
        </w:rPr>
      </w:pPr>
    </w:p>
    <w:p w:rsidR="00DC6580" w:rsidRDefault="00830CE6" w:rsidP="00DC6580">
      <w:r w:rsidRPr="00BA06C0">
        <w:rPr>
          <w:highlight w:val="yellow"/>
        </w:rPr>
        <w:t>&lt;List names and expert category levels for this report.&gt;</w:t>
      </w:r>
      <w:bookmarkStart w:id="175" w:name="_GoBack"/>
      <w:bookmarkEnd w:id="175"/>
    </w:p>
    <w:p w:rsidR="00830CE6" w:rsidRPr="00DC6580" w:rsidRDefault="00830CE6" w:rsidP="00DC6580">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DC6580">
      <w:pPr>
        <w:tabs>
          <w:tab w:val="left" w:pos="720"/>
          <w:tab w:val="center" w:pos="4153"/>
          <w:tab w:val="right" w:pos="8306"/>
        </w:tabs>
        <w:spacing w:before="120" w:after="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DC6580">
      <w:pPr>
        <w:tabs>
          <w:tab w:val="left" w:pos="720"/>
        </w:tabs>
        <w:spacing w:before="120" w:after="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76" w:name="_Toc277930485"/>
      <w:bookmarkStart w:id="177" w:name="_Toc278207203"/>
      <w:bookmarkStart w:id="178" w:name="_Toc278208366"/>
      <w:bookmarkStart w:id="179" w:name="_Toc278269732"/>
      <w:bookmarkStart w:id="180" w:name="_Toc278273425"/>
      <w:bookmarkStart w:id="181" w:name="_Toc278294859"/>
      <w:bookmarkStart w:id="182" w:name="_Toc278350546"/>
      <w:bookmarkStart w:id="183" w:name="_Toc270926453"/>
      <w:bookmarkStart w:id="184" w:name="_Toc277079648"/>
      <w:bookmarkStart w:id="185" w:name="_Toc277080285"/>
      <w:bookmarkStart w:id="186" w:name="_Toc277080558"/>
      <w:bookmarkStart w:id="187" w:name="_Toc277159292"/>
      <w:bookmarkStart w:id="188" w:name="_Toc277226910"/>
      <w:bookmarkStart w:id="189" w:name="_Toc277227015"/>
      <w:bookmarkStart w:id="190" w:name="_Toc277227120"/>
      <w:bookmarkStart w:id="191" w:name="_Toc277227225"/>
      <w:bookmarkStart w:id="192" w:name="_Toc277227330"/>
      <w:bookmarkStart w:id="193" w:name="_Toc277227435"/>
      <w:bookmarkStart w:id="194" w:name="_Toc277227540"/>
      <w:bookmarkStart w:id="195" w:name="_Toc277229419"/>
      <w:bookmarkStart w:id="196" w:name="_Toc277257672"/>
      <w:bookmarkStart w:id="197" w:name="_Toc277258060"/>
      <w:bookmarkStart w:id="198" w:name="_Toc277852083"/>
      <w:bookmarkStart w:id="199" w:name="_Toc277852811"/>
      <w:bookmarkStart w:id="200" w:name="_Toc277857247"/>
      <w:bookmarkStart w:id="201" w:name="_Toc277857779"/>
      <w:bookmarkStart w:id="202" w:name="_Toc287432788"/>
      <w:bookmarkStart w:id="203" w:name="_Toc287457489"/>
      <w:bookmarkStart w:id="204" w:name="_Toc287520221"/>
      <w:bookmarkStart w:id="205" w:name="_Toc288145796"/>
      <w:bookmarkStart w:id="206" w:name="_Toc288146261"/>
      <w:bookmarkStart w:id="207" w:name="_Toc288147660"/>
      <w:bookmarkStart w:id="208" w:name="_Toc288147726"/>
      <w:bookmarkStart w:id="209" w:name="_Toc278207213"/>
      <w:bookmarkStart w:id="210" w:name="_Toc278208376"/>
      <w:bookmarkStart w:id="211" w:name="_Toc278269742"/>
      <w:bookmarkStart w:id="212" w:name="_Toc278273435"/>
      <w:bookmarkStart w:id="213" w:name="_Toc278294869"/>
      <w:bookmarkStart w:id="214" w:name="_Toc278350556"/>
      <w:bookmarkStart w:id="215" w:name="_Toc278548566"/>
      <w:bookmarkStart w:id="216" w:name="_Toc278550429"/>
      <w:bookmarkStart w:id="217" w:name="_Toc278960405"/>
      <w:bookmarkStart w:id="218" w:name="_Toc279080317"/>
      <w:bookmarkStart w:id="219" w:name="_Toc287277338"/>
      <w:bookmarkStart w:id="220" w:name="_Toc287432344"/>
      <w:bookmarkStart w:id="221" w:name="_Toc287432795"/>
      <w:bookmarkStart w:id="222" w:name="_Toc287457496"/>
      <w:bookmarkStart w:id="223" w:name="_Toc287520228"/>
      <w:bookmarkStart w:id="224" w:name="_Toc288145803"/>
      <w:bookmarkStart w:id="225" w:name="_Toc288146268"/>
      <w:bookmarkStart w:id="226" w:name="_Toc288147667"/>
      <w:bookmarkStart w:id="227" w:name="_Toc288147733"/>
      <w:bookmarkStart w:id="228" w:name="_Toc277926422"/>
      <w:bookmarkStart w:id="229" w:name="_Toc277926510"/>
      <w:bookmarkStart w:id="230" w:name="_Toc277926626"/>
      <w:bookmarkStart w:id="231" w:name="_Toc277930498"/>
      <w:bookmarkStart w:id="232" w:name="_Toc278207219"/>
      <w:bookmarkStart w:id="233" w:name="_Toc278208382"/>
      <w:bookmarkStart w:id="234" w:name="_Toc278269748"/>
      <w:bookmarkStart w:id="235" w:name="_Toc278273441"/>
      <w:bookmarkStart w:id="236" w:name="_Toc278294875"/>
      <w:bookmarkStart w:id="237" w:name="_Toc278350562"/>
      <w:bookmarkStart w:id="238" w:name="_Toc278548572"/>
      <w:bookmarkStart w:id="239" w:name="_Toc278550435"/>
      <w:bookmarkStart w:id="240" w:name="_Toc278960411"/>
      <w:bookmarkStart w:id="241" w:name="_Toc279080323"/>
      <w:bookmarkStart w:id="242" w:name="_Toc287277344"/>
      <w:bookmarkStart w:id="243" w:name="_Toc287432350"/>
      <w:bookmarkStart w:id="244" w:name="_Toc287432801"/>
      <w:bookmarkStart w:id="245" w:name="_Toc287457502"/>
      <w:bookmarkStart w:id="246" w:name="_Toc287520234"/>
      <w:bookmarkStart w:id="247" w:name="_Toc288145809"/>
      <w:bookmarkStart w:id="248" w:name="_Toc288146274"/>
      <w:bookmarkStart w:id="249" w:name="_Toc288147673"/>
      <w:bookmarkStart w:id="250" w:name="_Toc288147739"/>
      <w:bookmarkStart w:id="251" w:name="_Toc278207221"/>
      <w:bookmarkStart w:id="252" w:name="_Toc278208384"/>
      <w:bookmarkStart w:id="253" w:name="_Toc278269750"/>
      <w:bookmarkStart w:id="254" w:name="_Toc278273443"/>
      <w:bookmarkStart w:id="255" w:name="_Toc278294877"/>
      <w:bookmarkStart w:id="256" w:name="_Toc278350564"/>
      <w:bookmarkStart w:id="257" w:name="_Toc278548574"/>
      <w:bookmarkStart w:id="258" w:name="_Toc278550437"/>
      <w:bookmarkStart w:id="259" w:name="_Toc278960413"/>
      <w:bookmarkStart w:id="260" w:name="_Toc279080325"/>
      <w:bookmarkStart w:id="261" w:name="_Toc287277346"/>
      <w:bookmarkStart w:id="262" w:name="_Toc287432352"/>
      <w:bookmarkStart w:id="263" w:name="_Toc287432803"/>
      <w:bookmarkStart w:id="264" w:name="_Toc287457504"/>
      <w:bookmarkStart w:id="265" w:name="_Toc287520236"/>
      <w:bookmarkStart w:id="266" w:name="_Toc288145811"/>
      <w:bookmarkStart w:id="267" w:name="_Toc288146276"/>
      <w:bookmarkStart w:id="268" w:name="_Toc288147675"/>
      <w:bookmarkStart w:id="269" w:name="_Toc288147741"/>
      <w:bookmarkStart w:id="270" w:name="_Toc270926365"/>
      <w:bookmarkStart w:id="271" w:name="_Toc271099802"/>
      <w:bookmarkStart w:id="272" w:name="_Toc271198837"/>
      <w:bookmarkStart w:id="273" w:name="_Toc277926425"/>
      <w:bookmarkStart w:id="274" w:name="_Toc277926513"/>
      <w:bookmarkStart w:id="275" w:name="_Toc277926629"/>
      <w:bookmarkStart w:id="276" w:name="_Toc277930501"/>
      <w:bookmarkStart w:id="277" w:name="_Toc278207223"/>
      <w:bookmarkStart w:id="278" w:name="_Toc278208386"/>
      <w:bookmarkStart w:id="279" w:name="_Toc278269752"/>
      <w:bookmarkStart w:id="280" w:name="_Toc278273445"/>
      <w:bookmarkStart w:id="281" w:name="_Toc278294879"/>
      <w:bookmarkStart w:id="282" w:name="_Toc278350566"/>
      <w:bookmarkStart w:id="283" w:name="_Toc278548576"/>
      <w:bookmarkStart w:id="284" w:name="_Toc278550439"/>
      <w:bookmarkStart w:id="285" w:name="_Toc278960415"/>
      <w:bookmarkStart w:id="286" w:name="_Toc279080327"/>
      <w:bookmarkStart w:id="287" w:name="_Toc287277348"/>
      <w:bookmarkStart w:id="288" w:name="_Toc287432354"/>
      <w:bookmarkStart w:id="289" w:name="_Toc287432805"/>
      <w:bookmarkStart w:id="290" w:name="_Toc2874575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EB6635" w:rsidRPr="007E0850" w:rsidSect="00B06542">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580" w:rsidRDefault="00DC6580">
      <w:r>
        <w:separator/>
      </w:r>
    </w:p>
  </w:endnote>
  <w:endnote w:type="continuationSeparator" w:id="0">
    <w:p w:rsidR="00DC6580" w:rsidRDefault="00DC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Default="00DC6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Pr="00830CE6" w:rsidRDefault="00DC6580" w:rsidP="00830CE6">
    <w:pPr>
      <w:pStyle w:val="Footer"/>
      <w:spacing w:after="0"/>
      <w:jc w:val="left"/>
      <w:rPr>
        <w:rFonts w:ascii="Arial" w:hAnsi="Arial" w:cs="Arial"/>
        <w:i/>
        <w:sz w:val="16"/>
        <w:szCs w:val="16"/>
      </w:rPr>
    </w:pPr>
    <w:r>
      <w:rPr>
        <w:b/>
        <w:snapToGrid w:val="0"/>
        <w:sz w:val="18"/>
      </w:rPr>
      <w:t>202</w:t>
    </w:r>
    <w:r w:rsidR="00CE3C90">
      <w:rPr>
        <w:b/>
        <w:snapToGrid w:val="0"/>
        <w:sz w:val="18"/>
      </w:rPr>
      <w:t>1.1</w:t>
    </w:r>
    <w:r>
      <w:rPr>
        <w:b/>
        <w:snapToGrid w:val="0"/>
        <w:sz w:val="18"/>
      </w:rPr>
      <w:t xml:space="preserve"> </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for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CE3C90">
      <w:rPr>
        <w:rFonts w:ascii="Arial" w:hAnsi="Arial" w:cs="Arial"/>
        <w:i/>
        <w:noProof/>
        <w:sz w:val="16"/>
        <w:szCs w:val="16"/>
      </w:rPr>
      <w:t>19</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CE3C90">
      <w:rPr>
        <w:rFonts w:ascii="Arial" w:hAnsi="Arial" w:cs="Arial"/>
        <w:i/>
        <w:noProof/>
        <w:sz w:val="16"/>
        <w:szCs w:val="16"/>
      </w:rPr>
      <w:t>20</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Pr="006F7414" w:rsidRDefault="00DC6580" w:rsidP="006F7414">
    <w:pPr>
      <w:pStyle w:val="Footer"/>
      <w:spacing w:after="0"/>
      <w:jc w:val="left"/>
      <w:rPr>
        <w:rFonts w:ascii="Arial" w:hAnsi="Arial" w:cs="Arial"/>
        <w:i/>
        <w:sz w:val="16"/>
        <w:szCs w:val="16"/>
      </w:rPr>
    </w:pPr>
    <w:r>
      <w:rPr>
        <w:b/>
        <w:snapToGrid w:val="0"/>
        <w:sz w:val="18"/>
      </w:rPr>
      <w:t>202</w:t>
    </w:r>
    <w:r w:rsidR="00CE3C90">
      <w:rPr>
        <w:b/>
        <w:snapToGrid w:val="0"/>
        <w:sz w:val="18"/>
      </w:rPr>
      <w:t>1.1</w:t>
    </w:r>
    <w:r>
      <w:rPr>
        <w:b/>
        <w:snapToGrid w:val="0"/>
        <w:sz w:val="18"/>
      </w:rPr>
      <w:t xml:space="preserve"> </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of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CE3C90">
      <w:rPr>
        <w:rFonts w:ascii="Arial" w:hAnsi="Arial" w:cs="Arial"/>
        <w:i/>
        <w:noProof/>
        <w:sz w:val="16"/>
        <w:szCs w:val="16"/>
      </w:rPr>
      <w:t>16</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CE3C90">
      <w:rPr>
        <w:rFonts w:ascii="Arial" w:hAnsi="Arial" w:cs="Arial"/>
        <w:i/>
        <w:noProof/>
        <w:sz w:val="16"/>
        <w:szCs w:val="16"/>
      </w:rPr>
      <w:t>20</w:t>
    </w:r>
    <w:r w:rsidRPr="00E65678">
      <w:rPr>
        <w:rFonts w:ascii="Arial" w:hAnsi="Arial" w:cs="Arial"/>
        <w:i/>
        <w:sz w:val="16"/>
        <w:szCs w:val="16"/>
      </w:rPr>
      <w:fldChar w:fldCharType="end"/>
    </w:r>
    <w:r w:rsidRPr="00E65678">
      <w:rPr>
        <w:rFonts w:ascii="Arial" w:hAnsi="Arial" w:cs="Arial"/>
        <w:i/>
        <w:sz w:val="16"/>
        <w:szCs w:val="16"/>
      </w:rPr>
      <w:t xml:space="preserve">   </w:t>
    </w:r>
  </w:p>
  <w:p w:rsidR="00DC6580" w:rsidRDefault="00DC65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580" w:rsidRDefault="00DC6580">
      <w:r>
        <w:separator/>
      </w:r>
    </w:p>
  </w:footnote>
  <w:footnote w:type="continuationSeparator" w:id="0">
    <w:p w:rsidR="00DC6580" w:rsidRDefault="00DC6580">
      <w:r>
        <w:continuationSeparator/>
      </w:r>
    </w:p>
  </w:footnote>
  <w:footnote w:id="1">
    <w:p w:rsidR="00DC6580" w:rsidRDefault="00DC6580" w:rsidP="00CA386B">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Pr>
          <w:rFonts w:ascii="Arial" w:hAnsi="Arial" w:cs="Arial"/>
          <w:sz w:val="16"/>
          <w:szCs w:val="16"/>
        </w:rPr>
        <w:t>.</w:t>
      </w:r>
    </w:p>
  </w:footnote>
  <w:footnote w:id="2">
    <w:p w:rsidR="00DC6580" w:rsidRDefault="00DC6580" w:rsidP="00136FE6">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Pr>
          <w:rFonts w:ascii="Arial" w:hAnsi="Arial" w:cs="Arial"/>
          <w:sz w:val="16"/>
          <w:szCs w:val="16"/>
        </w:rPr>
        <w:t>.</w:t>
      </w:r>
    </w:p>
  </w:footnote>
  <w:footnote w:id="3">
    <w:p w:rsidR="00DC6580" w:rsidRPr="000F59B0" w:rsidRDefault="00DC6580"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DC6580" w:rsidRPr="000F59B0" w:rsidRDefault="00DC6580" w:rsidP="00DE798D">
      <w:pPr>
        <w:pStyle w:val="FootnoteText"/>
      </w:pPr>
    </w:p>
  </w:footnote>
  <w:footnote w:id="4">
    <w:p w:rsidR="00DC6580" w:rsidRDefault="00DC6580"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Default="00DC6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Default="00DC6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80" w:rsidRDefault="00DC6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18"/>
  </w:num>
  <w:num w:numId="5">
    <w:abstractNumId w:val="14"/>
  </w:num>
  <w:num w:numId="6">
    <w:abstractNumId w:val="15"/>
  </w:num>
  <w:num w:numId="7">
    <w:abstractNumId w:val="16"/>
  </w:num>
  <w:num w:numId="8">
    <w:abstractNumId w:val="7"/>
  </w:num>
  <w:num w:numId="9">
    <w:abstractNumId w:val="0"/>
  </w:num>
  <w:num w:numId="10">
    <w:abstractNumId w:val="19"/>
  </w:num>
  <w:num w:numId="11">
    <w:abstractNumId w:val="17"/>
  </w:num>
  <w:num w:numId="12">
    <w:abstractNumId w:val="12"/>
  </w:num>
  <w:num w:numId="13">
    <w:abstractNumId w:val="6"/>
  </w:num>
  <w:num w:numId="14">
    <w:abstractNumId w:val="11"/>
  </w:num>
  <w:num w:numId="15">
    <w:abstractNumId w:val="2"/>
  </w:num>
  <w:num w:numId="16">
    <w:abstractNumId w:val="4"/>
  </w:num>
  <w:num w:numId="17">
    <w:abstractNumId w:val="13"/>
  </w:num>
  <w:num w:numId="18">
    <w:abstractNumId w:val="9"/>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activeWritingStyle w:appName="MSWord" w:lang="fr-B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777B9"/>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3CA7"/>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6FE6"/>
    <w:rsid w:val="00137B5B"/>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2AE2"/>
    <w:rsid w:val="001E32EA"/>
    <w:rsid w:val="001E3CF3"/>
    <w:rsid w:val="001E4C75"/>
    <w:rsid w:val="001E55D5"/>
    <w:rsid w:val="001E6E7A"/>
    <w:rsid w:val="001E6F0C"/>
    <w:rsid w:val="001E7598"/>
    <w:rsid w:val="001F10F3"/>
    <w:rsid w:val="001F338E"/>
    <w:rsid w:val="001F3F7F"/>
    <w:rsid w:val="001F492D"/>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3B0D"/>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507"/>
    <w:rsid w:val="0048395D"/>
    <w:rsid w:val="004839DE"/>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65FC"/>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897"/>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BFA"/>
    <w:rsid w:val="006C7C47"/>
    <w:rsid w:val="006D0DFF"/>
    <w:rsid w:val="006D14F1"/>
    <w:rsid w:val="006D3A9F"/>
    <w:rsid w:val="006D532C"/>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09C"/>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0F7"/>
    <w:rsid w:val="007C3F1E"/>
    <w:rsid w:val="007C49FD"/>
    <w:rsid w:val="007C692B"/>
    <w:rsid w:val="007C6AAB"/>
    <w:rsid w:val="007D1482"/>
    <w:rsid w:val="007D269D"/>
    <w:rsid w:val="007D26AC"/>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8C0"/>
    <w:rsid w:val="00800D34"/>
    <w:rsid w:val="00801593"/>
    <w:rsid w:val="00801BDC"/>
    <w:rsid w:val="008031F8"/>
    <w:rsid w:val="00803604"/>
    <w:rsid w:val="00806426"/>
    <w:rsid w:val="00806AB2"/>
    <w:rsid w:val="0080701D"/>
    <w:rsid w:val="0080743B"/>
    <w:rsid w:val="008078EC"/>
    <w:rsid w:val="00810899"/>
    <w:rsid w:val="00810F77"/>
    <w:rsid w:val="008118F5"/>
    <w:rsid w:val="00811DA2"/>
    <w:rsid w:val="00812E01"/>
    <w:rsid w:val="00813CCB"/>
    <w:rsid w:val="00813F69"/>
    <w:rsid w:val="0081426B"/>
    <w:rsid w:val="0081499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3626"/>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62C8"/>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258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492A"/>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8A3"/>
    <w:rsid w:val="00AE391B"/>
    <w:rsid w:val="00AE3F39"/>
    <w:rsid w:val="00AE4CEE"/>
    <w:rsid w:val="00AE5DD6"/>
    <w:rsid w:val="00AE65A3"/>
    <w:rsid w:val="00AE7454"/>
    <w:rsid w:val="00AF08B7"/>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2E76"/>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77BF8"/>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3C90"/>
    <w:rsid w:val="00CE4663"/>
    <w:rsid w:val="00CE4B90"/>
    <w:rsid w:val="00CE66ED"/>
    <w:rsid w:val="00CE68A1"/>
    <w:rsid w:val="00CE6A99"/>
    <w:rsid w:val="00CE7124"/>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5739"/>
    <w:rsid w:val="00D87220"/>
    <w:rsid w:val="00D87F1E"/>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6580"/>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36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6CD7"/>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2D6A"/>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32F65AF6"/>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A51C6-7195-4EF3-9C2F-5D1D38627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4B9D6C-C5D6-400C-B7C1-2B178B621F39}">
  <ds:schemaRefs>
    <ds:schemaRef ds:uri="http://purl.org/dc/elements/1.1/"/>
    <ds:schemaRef ds:uri="http://schemas.microsoft.com/office/infopath/2007/PartnerControls"/>
    <ds:schemaRef ds:uri="b21a4a1d-4eb8-49d3-b465-be101281b0f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8E512D9-6E20-4FB4-87B7-1D054A568688}">
  <ds:schemaRefs>
    <ds:schemaRef ds:uri="http://schemas.microsoft.com/sharepoint/v3/contenttype/forms"/>
  </ds:schemaRefs>
</ds:datastoreItem>
</file>

<file path=customXml/itemProps4.xml><?xml version="1.0" encoding="utf-8"?>
<ds:datastoreItem xmlns:ds="http://schemas.openxmlformats.org/officeDocument/2006/customXml" ds:itemID="{2C954D39-76A3-4CF7-BFED-65607A9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5148</Words>
  <Characters>29910</Characters>
  <Application>Microsoft Office Word</Application>
  <DocSecurity>0</DocSecurity>
  <Lines>854</Lines>
  <Paragraphs>443</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34615</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PROVENCAL Nicolas (INTPA)</cp:lastModifiedBy>
  <cp:revision>11</cp:revision>
  <cp:lastPrinted>2018-07-20T09:01:00Z</cp:lastPrinted>
  <dcterms:created xsi:type="dcterms:W3CDTF">2022-05-20T14:45:00Z</dcterms:created>
  <dcterms:modified xsi:type="dcterms:W3CDTF">2022-06-01T08:33:00Z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0x010100724FDE23FB365D4CB8B2901107175F9F</vt:lpwstr>
  </property>
</Properties>
</file>